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9C9F2" w14:textId="660D9142" w:rsidR="00842DE6" w:rsidRPr="00DD3228" w:rsidRDefault="00842DE6" w:rsidP="00842DE6">
      <w:pPr>
        <w:pStyle w:val="TdocHeader2"/>
        <w:rPr>
          <w:rFonts w:eastAsia="맑은 고딕" w:cs="Arial"/>
          <w:bCs/>
          <w:sz w:val="24"/>
          <w:szCs w:val="24"/>
          <w:lang w:eastAsia="ko-KR"/>
        </w:rPr>
      </w:pPr>
      <w:bookmarkStart w:id="0" w:name="OLE_LINK1"/>
      <w:bookmarkStart w:id="1" w:name="OLE_LINK2"/>
      <w:r>
        <w:rPr>
          <w:rFonts w:eastAsia="Times New Roman" w:cs="Arial"/>
          <w:bCs/>
          <w:sz w:val="24"/>
          <w:szCs w:val="24"/>
          <w:lang w:eastAsia="zh-CN"/>
        </w:rPr>
        <w:t>3GPP TSG RAN WG1 Meeting #9</w:t>
      </w:r>
      <w:r w:rsidR="00D46094">
        <w:rPr>
          <w:rFonts w:eastAsia="맑은 고딕" w:cs="Arial" w:hint="eastAsia"/>
          <w:bCs/>
          <w:sz w:val="24"/>
          <w:szCs w:val="24"/>
          <w:lang w:eastAsia="ko-KR"/>
        </w:rPr>
        <w:t>4</w:t>
      </w:r>
      <w:r w:rsidRPr="00842DE6">
        <w:rPr>
          <w:rFonts w:eastAsia="Times New Roman" w:cs="Arial"/>
          <w:bCs/>
          <w:sz w:val="24"/>
          <w:szCs w:val="24"/>
          <w:lang w:eastAsia="zh-CN"/>
        </w:rPr>
        <w:tab/>
        <w:t>R1-18</w:t>
      </w:r>
      <w:r w:rsidR="00DD3228">
        <w:rPr>
          <w:rFonts w:eastAsia="맑은 고딕" w:cs="Arial" w:hint="eastAsia"/>
          <w:bCs/>
          <w:sz w:val="24"/>
          <w:szCs w:val="24"/>
          <w:lang w:eastAsia="ko-KR"/>
        </w:rPr>
        <w:t>08520</w:t>
      </w:r>
    </w:p>
    <w:p w14:paraId="7D146E6B" w14:textId="46A4D42F" w:rsidR="00386965" w:rsidRDefault="00D46094" w:rsidP="00842DE6">
      <w:pPr>
        <w:pStyle w:val="TdocHeader2"/>
        <w:rPr>
          <w:rFonts w:eastAsia="맑은 고딕"/>
          <w:sz w:val="22"/>
          <w:lang w:val="en-US" w:eastAsia="ko-KR"/>
        </w:rPr>
      </w:pPr>
      <w:r>
        <w:rPr>
          <w:rFonts w:eastAsia="맑은 고딕" w:cs="Arial" w:hint="eastAsia"/>
          <w:bCs/>
          <w:sz w:val="24"/>
          <w:szCs w:val="24"/>
          <w:lang w:eastAsia="ko-KR"/>
        </w:rPr>
        <w:t>Gothenburg</w:t>
      </w:r>
      <w:r w:rsidR="00842DE6" w:rsidRPr="00842DE6">
        <w:rPr>
          <w:rFonts w:eastAsia="Times New Roman" w:cs="Arial"/>
          <w:bCs/>
          <w:sz w:val="24"/>
          <w:szCs w:val="24"/>
          <w:lang w:eastAsia="zh-CN"/>
        </w:rPr>
        <w:t xml:space="preserve">, </w:t>
      </w:r>
      <w:r>
        <w:rPr>
          <w:rFonts w:eastAsia="맑은 고딕" w:cs="Arial" w:hint="eastAsia"/>
          <w:bCs/>
          <w:sz w:val="24"/>
          <w:szCs w:val="24"/>
          <w:lang w:eastAsia="ko-KR"/>
        </w:rPr>
        <w:t>Sweden</w:t>
      </w:r>
      <w:r w:rsidR="00842DE6" w:rsidRPr="00842DE6">
        <w:rPr>
          <w:rFonts w:eastAsia="Times New Roman" w:cs="Arial"/>
          <w:bCs/>
          <w:sz w:val="24"/>
          <w:szCs w:val="24"/>
          <w:lang w:eastAsia="zh-CN"/>
        </w:rPr>
        <w:t xml:space="preserve">, </w:t>
      </w:r>
      <w:r>
        <w:rPr>
          <w:rFonts w:eastAsia="맑은 고딕" w:cs="Arial" w:hint="eastAsia"/>
          <w:bCs/>
          <w:sz w:val="24"/>
          <w:szCs w:val="24"/>
          <w:lang w:eastAsia="ko-KR"/>
        </w:rPr>
        <w:t>August</w:t>
      </w:r>
      <w:r w:rsidR="00842DE6" w:rsidRPr="00842DE6">
        <w:rPr>
          <w:rFonts w:eastAsia="Times New Roman" w:cs="Arial"/>
          <w:bCs/>
          <w:sz w:val="24"/>
          <w:szCs w:val="24"/>
          <w:lang w:eastAsia="zh-CN"/>
        </w:rPr>
        <w:t xml:space="preserve"> 2</w:t>
      </w:r>
      <w:r>
        <w:rPr>
          <w:rFonts w:eastAsia="맑은 고딕" w:cs="Arial" w:hint="eastAsia"/>
          <w:bCs/>
          <w:sz w:val="24"/>
          <w:szCs w:val="24"/>
          <w:lang w:eastAsia="ko-KR"/>
        </w:rPr>
        <w:t>0</w:t>
      </w:r>
      <w:r w:rsidR="00842DE6" w:rsidRPr="005C38EF">
        <w:rPr>
          <w:rFonts w:eastAsia="Times New Roman" w:cs="Arial"/>
          <w:bCs/>
          <w:sz w:val="24"/>
          <w:szCs w:val="24"/>
          <w:vertAlign w:val="superscript"/>
          <w:lang w:eastAsia="zh-CN"/>
        </w:rPr>
        <w:t>t</w:t>
      </w:r>
      <w:r w:rsidRPr="005C38EF">
        <w:rPr>
          <w:rFonts w:eastAsia="맑은 고딕" w:cs="Arial" w:hint="eastAsia"/>
          <w:bCs/>
          <w:sz w:val="24"/>
          <w:szCs w:val="24"/>
          <w:vertAlign w:val="superscript"/>
          <w:lang w:eastAsia="ko-KR"/>
        </w:rPr>
        <w:t>h</w:t>
      </w:r>
      <w:r w:rsidR="00842DE6" w:rsidRPr="00842DE6">
        <w:rPr>
          <w:rFonts w:eastAsia="Times New Roman" w:cs="Arial"/>
          <w:bCs/>
          <w:sz w:val="24"/>
          <w:szCs w:val="24"/>
          <w:lang w:eastAsia="zh-CN"/>
        </w:rPr>
        <w:t xml:space="preserve"> – 2</w:t>
      </w:r>
      <w:r>
        <w:rPr>
          <w:rFonts w:eastAsia="맑은 고딕" w:cs="Arial" w:hint="eastAsia"/>
          <w:bCs/>
          <w:sz w:val="24"/>
          <w:szCs w:val="24"/>
          <w:lang w:eastAsia="ko-KR"/>
        </w:rPr>
        <w:t>4</w:t>
      </w:r>
      <w:r w:rsidR="00842DE6" w:rsidRPr="005C38EF">
        <w:rPr>
          <w:rFonts w:eastAsia="Times New Roman" w:cs="Arial"/>
          <w:bCs/>
          <w:sz w:val="24"/>
          <w:szCs w:val="24"/>
          <w:vertAlign w:val="superscript"/>
          <w:lang w:eastAsia="zh-CN"/>
        </w:rPr>
        <w:t>th</w:t>
      </w:r>
      <w:r w:rsidR="00842DE6" w:rsidRPr="00842DE6">
        <w:rPr>
          <w:rFonts w:eastAsia="Times New Roman" w:cs="Arial"/>
          <w:bCs/>
          <w:sz w:val="24"/>
          <w:szCs w:val="24"/>
          <w:lang w:eastAsia="zh-CN"/>
        </w:rPr>
        <w:t xml:space="preserve">, 2018 </w:t>
      </w:r>
      <w:r w:rsidR="003425B6">
        <w:rPr>
          <w:rFonts w:eastAsia="맑은 고딕"/>
          <w:sz w:val="22"/>
          <w:lang w:val="en-US" w:eastAsia="ko-KR"/>
        </w:rPr>
        <w:pict w14:anchorId="21743F2B">
          <v:rect id="_x0000_i1025" style="width:481.95pt;height:1.5pt" o:hralign="center" o:hrstd="t" o:hrnoshade="t" o:hr="t" fillcolor="black [3213]" stroked="f"/>
        </w:pict>
      </w:r>
    </w:p>
    <w:p w14:paraId="77FDCD1F" w14:textId="708B7141"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D46094">
        <w:rPr>
          <w:rFonts w:hint="eastAsia"/>
          <w:sz w:val="22"/>
          <w:lang w:val="en-US" w:eastAsia="ko-KR"/>
        </w:rPr>
        <w:t>7.2.4.1.2</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2FB4F002"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DD3228">
        <w:rPr>
          <w:rFonts w:hint="eastAsia"/>
          <w:sz w:val="22"/>
          <w:lang w:val="en-US" w:eastAsia="ko-KR"/>
        </w:rPr>
        <w:t>Discussion on sidelink p</w:t>
      </w:r>
      <w:r w:rsidR="00D46094" w:rsidRPr="00D46094">
        <w:rPr>
          <w:sz w:val="22"/>
          <w:lang w:val="en-US" w:eastAsia="ko-KR"/>
        </w:rPr>
        <w:t>hysical layer structures and procedure</w:t>
      </w:r>
      <w:r w:rsidR="00DD3228">
        <w:rPr>
          <w:rFonts w:hint="eastAsia"/>
          <w:sz w:val="22"/>
          <w:lang w:val="en-US" w:eastAsia="ko-KR"/>
        </w:rPr>
        <w:t>s</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3F06789A" w14:textId="77777777" w:rsidR="0012564D" w:rsidRDefault="0012564D" w:rsidP="008152F6">
      <w:pPr>
        <w:ind w:firstLine="432"/>
        <w:rPr>
          <w:rFonts w:ascii="Times New Roman" w:eastAsia="맑은 고딕" w:hAnsi="Times New Roman"/>
          <w:iCs/>
          <w:sz w:val="22"/>
          <w:lang w:eastAsia="ko-KR"/>
        </w:rPr>
      </w:pPr>
      <w:bookmarkStart w:id="4" w:name="_Ref174151459"/>
      <w:bookmarkStart w:id="5" w:name="_Ref189809556"/>
      <w:r>
        <w:rPr>
          <w:rFonts w:ascii="Times New Roman" w:eastAsia="맑은 고딕" w:hAnsi="Times New Roman"/>
          <w:iCs/>
          <w:sz w:val="22"/>
          <w:lang w:eastAsia="ko-KR"/>
        </w:rPr>
        <w:t>In RAN #80, the following objectives of new SI on NR V2X were made [1]:</w:t>
      </w:r>
    </w:p>
    <w:p w14:paraId="01CE1453" w14:textId="77777777" w:rsidR="004D23F0" w:rsidRDefault="004D23F0" w:rsidP="0012564D">
      <w:pPr>
        <w:rPr>
          <w:rFonts w:ascii="Times New Roman" w:eastAsia="맑은 고딕" w:hAnsi="Times New Roman"/>
          <w:iCs/>
          <w:sz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12564D" w14:paraId="5CACBA41" w14:textId="77777777" w:rsidTr="0012564D">
        <w:tc>
          <w:tcPr>
            <w:tcW w:w="9837" w:type="dxa"/>
            <w:tcBorders>
              <w:top w:val="single" w:sz="4" w:space="0" w:color="auto"/>
              <w:left w:val="single" w:sz="4" w:space="0" w:color="auto"/>
              <w:bottom w:val="single" w:sz="4" w:space="0" w:color="auto"/>
              <w:right w:val="single" w:sz="4" w:space="0" w:color="auto"/>
            </w:tcBorders>
          </w:tcPr>
          <w:p w14:paraId="15FE4E1C" w14:textId="77777777" w:rsidR="0012564D" w:rsidRDefault="0012564D">
            <w:pPr>
              <w:rPr>
                <w:rFonts w:ascii="Times New Roman" w:eastAsia="맑은 고딕" w:hAnsi="Times New Roman"/>
                <w:iCs/>
                <w:sz w:val="22"/>
                <w:lang w:eastAsia="ko-KR"/>
              </w:rPr>
            </w:pPr>
          </w:p>
          <w:p w14:paraId="58074756" w14:textId="77777777" w:rsidR="0012564D" w:rsidRDefault="0012564D">
            <w:pPr>
              <w:spacing w:after="180"/>
              <w:ind w:left="45"/>
              <w:jc w:val="left"/>
              <w:rPr>
                <w:rFonts w:ascii="Times New Roman" w:eastAsia="맑은 고딕" w:hAnsi="Times New Roman"/>
                <w:lang w:eastAsia="ko-KR"/>
              </w:rPr>
            </w:pPr>
            <w:r>
              <w:rPr>
                <w:rFonts w:ascii="Times New Roman" w:eastAsia="맑은 고딕" w:hAnsi="Times New Roman"/>
                <w:b/>
                <w:bCs/>
                <w:lang w:eastAsia="ko-KR"/>
              </w:rPr>
              <w:t xml:space="preserve">1: Sidelink design </w:t>
            </w:r>
            <w:r>
              <w:rPr>
                <w:rFonts w:ascii="Times New Roman" w:eastAsia="맑은 고딕" w:hAnsi="Times New Roman"/>
                <w:b/>
                <w:lang w:val="en-US" w:eastAsia="ko-KR"/>
              </w:rPr>
              <w:t>[RAN1, RAN2]</w:t>
            </w:r>
            <w:r>
              <w:rPr>
                <w:rFonts w:ascii="Times New Roman" w:eastAsia="맑은 고딕" w:hAnsi="Times New Roman"/>
                <w:b/>
                <w:bCs/>
                <w:lang w:eastAsia="ko-KR"/>
              </w:rPr>
              <w:t>:</w:t>
            </w:r>
          </w:p>
          <w:p w14:paraId="2A488CCE" w14:textId="77777777" w:rsidR="0012564D" w:rsidRDefault="0012564D" w:rsidP="0012564D">
            <w:pPr>
              <w:numPr>
                <w:ilvl w:val="0"/>
                <w:numId w:val="32"/>
              </w:numPr>
              <w:spacing w:after="180"/>
              <w:jc w:val="left"/>
              <w:textAlignment w:val="auto"/>
              <w:rPr>
                <w:rFonts w:ascii="Times New Roman" w:eastAsia="맑은 고딕" w:hAnsi="Times New Roman"/>
                <w:lang w:val="en-US" w:eastAsia="ko-KR"/>
              </w:rPr>
            </w:pPr>
            <w:r>
              <w:rPr>
                <w:rFonts w:ascii="Times New Roman" w:eastAsia="맑은 고딕" w:hAnsi="Times New Roman"/>
                <w:lang w:val="en-US" w:eastAsia="ko-KR"/>
              </w:rPr>
              <w:t xml:space="preserve">Identify technical solutions for a NR sidelink design to meet the requirements of advanced V2X services, including </w:t>
            </w:r>
          </w:p>
          <w:p w14:paraId="3C4E7727" w14:textId="77777777" w:rsidR="0012564D" w:rsidRDefault="0012564D" w:rsidP="0012564D">
            <w:pPr>
              <w:numPr>
                <w:ilvl w:val="0"/>
                <w:numId w:val="33"/>
              </w:numPr>
              <w:overflowPunct/>
              <w:autoSpaceDE/>
              <w:adjustRightInd/>
              <w:spacing w:after="160" w:line="252" w:lineRule="auto"/>
              <w:contextualSpacing/>
              <w:jc w:val="left"/>
              <w:textAlignment w:val="auto"/>
              <w:rPr>
                <w:rFonts w:ascii="Times New Roman" w:eastAsia="DengXian" w:hAnsi="Times New Roman"/>
                <w:lang w:val="en-US" w:eastAsia="ko-KR"/>
              </w:rPr>
            </w:pPr>
            <w:r>
              <w:rPr>
                <w:rFonts w:ascii="Times New Roman" w:eastAsia="DengXian" w:hAnsi="Times New Roman"/>
                <w:lang w:eastAsia="en-US"/>
              </w:rPr>
              <w:t>Study the support of s</w:t>
            </w:r>
            <w:r>
              <w:rPr>
                <w:rFonts w:ascii="Times New Roman" w:eastAsia="DengXian" w:hAnsi="Times New Roman"/>
              </w:rPr>
              <w:t>idelink</w:t>
            </w:r>
            <w:r>
              <w:rPr>
                <w:rFonts w:ascii="Times New Roman" w:eastAsia="DengXian" w:hAnsi="Times New Roman"/>
                <w:lang w:eastAsia="en-US"/>
              </w:rPr>
              <w:t xml:space="preserve"> unicast, sidelink groupcast and sidelink broadcast</w:t>
            </w:r>
          </w:p>
          <w:p w14:paraId="293DF57A" w14:textId="77777777" w:rsidR="0012564D" w:rsidRPr="008152F6" w:rsidRDefault="0012564D" w:rsidP="0012564D">
            <w:pPr>
              <w:numPr>
                <w:ilvl w:val="0"/>
                <w:numId w:val="33"/>
              </w:numPr>
              <w:overflowPunct/>
              <w:autoSpaceDE/>
              <w:adjustRightInd/>
              <w:spacing w:after="160" w:line="252" w:lineRule="auto"/>
              <w:contextualSpacing/>
              <w:jc w:val="left"/>
              <w:textAlignment w:val="auto"/>
              <w:rPr>
                <w:rFonts w:ascii="Times New Roman" w:eastAsia="DengXian" w:hAnsi="Times New Roman"/>
                <w:highlight w:val="green"/>
                <w:lang w:val="en-US" w:eastAsia="ko-KR"/>
              </w:rPr>
            </w:pPr>
            <w:r w:rsidRPr="008152F6">
              <w:rPr>
                <w:rFonts w:ascii="Times New Roman" w:eastAsia="DengXian" w:hAnsi="Times New Roman"/>
                <w:highlight w:val="green"/>
                <w:lang w:val="en-US" w:eastAsia="en-US"/>
              </w:rPr>
              <w:t xml:space="preserve">Study NR </w:t>
            </w:r>
            <w:r w:rsidRPr="008152F6">
              <w:rPr>
                <w:rFonts w:ascii="Times New Roman" w:eastAsia="DengXian" w:hAnsi="Times New Roman"/>
                <w:highlight w:val="green"/>
                <w:lang w:eastAsia="ko-KR"/>
              </w:rPr>
              <w:t xml:space="preserve">sidelink </w:t>
            </w:r>
            <w:r w:rsidRPr="008152F6">
              <w:rPr>
                <w:rFonts w:ascii="Times New Roman" w:eastAsia="DengXian" w:hAnsi="Times New Roman"/>
                <w:highlight w:val="green"/>
                <w:lang w:eastAsia="en-US"/>
              </w:rPr>
              <w:t>physical layer structures</w:t>
            </w:r>
            <w:r w:rsidRPr="008152F6">
              <w:rPr>
                <w:rFonts w:ascii="Times New Roman" w:eastAsia="DengXian" w:hAnsi="Times New Roman"/>
                <w:highlight w:val="green"/>
                <w:lang w:eastAsia="ko-KR"/>
              </w:rPr>
              <w:t xml:space="preserve"> and procedure(s)</w:t>
            </w:r>
          </w:p>
          <w:p w14:paraId="48FF08C9" w14:textId="77777777" w:rsidR="0012564D" w:rsidRDefault="0012564D" w:rsidP="0012564D">
            <w:pPr>
              <w:numPr>
                <w:ilvl w:val="0"/>
                <w:numId w:val="33"/>
              </w:numPr>
              <w:overflowPunct/>
              <w:autoSpaceDE/>
              <w:adjustRightInd/>
              <w:spacing w:after="160" w:line="252" w:lineRule="auto"/>
              <w:contextualSpacing/>
              <w:jc w:val="left"/>
              <w:textAlignment w:val="auto"/>
              <w:rPr>
                <w:rFonts w:ascii="Times New Roman" w:eastAsia="DengXian" w:hAnsi="Times New Roman"/>
                <w:lang w:val="en-US" w:eastAsia="ko-KR"/>
              </w:rPr>
            </w:pPr>
            <w:r>
              <w:rPr>
                <w:rFonts w:ascii="Times New Roman" w:eastAsia="DengXian" w:hAnsi="Times New Roman"/>
                <w:lang w:eastAsia="ko-KR"/>
              </w:rPr>
              <w:t>Study sidelink synchronization mechanism</w:t>
            </w:r>
          </w:p>
          <w:p w14:paraId="7B00DB16" w14:textId="77777777" w:rsidR="0012564D" w:rsidRDefault="0012564D" w:rsidP="0012564D">
            <w:pPr>
              <w:numPr>
                <w:ilvl w:val="0"/>
                <w:numId w:val="33"/>
              </w:numPr>
              <w:overflowPunct/>
              <w:autoSpaceDE/>
              <w:adjustRightInd/>
              <w:spacing w:after="160" w:line="252" w:lineRule="auto"/>
              <w:contextualSpacing/>
              <w:jc w:val="left"/>
              <w:textAlignment w:val="auto"/>
              <w:rPr>
                <w:rFonts w:ascii="Times New Roman" w:eastAsia="DengXian" w:hAnsi="Times New Roman"/>
                <w:iCs/>
                <w:lang w:val="en-US" w:eastAsia="ko-KR"/>
              </w:rPr>
            </w:pPr>
            <w:r>
              <w:rPr>
                <w:rFonts w:ascii="Times New Roman" w:eastAsia="DengXian" w:hAnsi="Times New Roman"/>
                <w:lang w:eastAsia="ko-KR"/>
              </w:rPr>
              <w:t xml:space="preserve">Study </w:t>
            </w:r>
            <w:r>
              <w:rPr>
                <w:rFonts w:ascii="Times New Roman" w:eastAsia="DengXian" w:hAnsi="Times New Roman"/>
                <w:lang w:val="en-US" w:eastAsia="ko-KR"/>
              </w:rPr>
              <w:t>sidelink resource allocation</w:t>
            </w:r>
            <w:r>
              <w:rPr>
                <w:rFonts w:ascii="Times New Roman" w:eastAsia="DengXian" w:hAnsi="Times New Roman"/>
                <w:lang w:val="en-US"/>
              </w:rPr>
              <w:t xml:space="preserve"> mechanism (also including objective 3)</w:t>
            </w:r>
          </w:p>
          <w:p w14:paraId="6AE1D38D" w14:textId="77777777" w:rsidR="0012564D" w:rsidRDefault="0012564D" w:rsidP="0012564D">
            <w:pPr>
              <w:numPr>
                <w:ilvl w:val="0"/>
                <w:numId w:val="33"/>
              </w:numPr>
              <w:overflowPunct/>
              <w:autoSpaceDE/>
              <w:adjustRightInd/>
              <w:spacing w:after="160" w:line="252" w:lineRule="auto"/>
              <w:contextualSpacing/>
              <w:jc w:val="left"/>
              <w:textAlignment w:val="auto"/>
              <w:rPr>
                <w:rFonts w:ascii="Times New Roman" w:eastAsia="DengXian" w:hAnsi="Times New Roman"/>
                <w:iCs/>
                <w:lang w:val="en-US" w:eastAsia="ko-KR"/>
              </w:rPr>
            </w:pPr>
            <w:r>
              <w:rPr>
                <w:rFonts w:ascii="Times New Roman" w:eastAsia="DengXian" w:hAnsi="Times New Roman"/>
                <w:iCs/>
                <w:lang w:val="en-US" w:eastAsia="ko-KR"/>
              </w:rPr>
              <w:t xml:space="preserve">Study </w:t>
            </w:r>
            <w:r>
              <w:rPr>
                <w:rFonts w:ascii="Times New Roman" w:eastAsia="DengXian" w:hAnsi="Times New Roman"/>
                <w:iCs/>
                <w:lang w:val="en-US"/>
              </w:rPr>
              <w:t xml:space="preserve">sidelink </w:t>
            </w:r>
            <w:r>
              <w:rPr>
                <w:rFonts w:ascii="Times New Roman" w:eastAsia="DengXian" w:hAnsi="Times New Roman"/>
                <w:iCs/>
                <w:lang w:val="en-US" w:eastAsia="ko-KR"/>
              </w:rPr>
              <w:t>L2/L3 protocols</w:t>
            </w:r>
          </w:p>
          <w:p w14:paraId="747DAC19" w14:textId="77777777" w:rsidR="0012564D" w:rsidRDefault="0012564D">
            <w:pPr>
              <w:overflowPunct/>
              <w:autoSpaceDE/>
              <w:adjustRightInd/>
              <w:spacing w:after="160" w:line="252" w:lineRule="auto"/>
              <w:ind w:left="360" w:firstLine="360"/>
              <w:contextualSpacing/>
              <w:jc w:val="left"/>
              <w:rPr>
                <w:rFonts w:ascii="Times New Roman" w:eastAsia="DengXian" w:hAnsi="Times New Roman"/>
                <w:lang w:val="en-US" w:eastAsia="ko-KR"/>
              </w:rPr>
            </w:pPr>
          </w:p>
          <w:p w14:paraId="1440403C" w14:textId="77777777" w:rsidR="0012564D" w:rsidRDefault="0012564D">
            <w:pPr>
              <w:spacing w:after="180"/>
              <w:ind w:firstLine="720"/>
              <w:jc w:val="left"/>
              <w:rPr>
                <w:rFonts w:ascii="Times New Roman" w:eastAsia="맑은 고딕" w:hAnsi="Times New Roman"/>
                <w:lang w:val="en-US" w:eastAsia="en-US"/>
              </w:rPr>
            </w:pPr>
            <w:r>
              <w:rPr>
                <w:rFonts w:ascii="Times New Roman" w:eastAsia="맑은 고딕" w:hAnsi="Times New Roman"/>
                <w:lang w:val="en-US" w:eastAsia="en-US"/>
              </w:rPr>
              <w:t>NOTE: Only the performance of advanced V2X use cases will be evaluated in the design of NR sidelink.</w:t>
            </w:r>
          </w:p>
          <w:p w14:paraId="7FECE8BA" w14:textId="77777777" w:rsidR="0012564D" w:rsidRDefault="0012564D">
            <w:pPr>
              <w:rPr>
                <w:rFonts w:ascii="Times New Roman" w:eastAsia="맑은 고딕" w:hAnsi="Times New Roman"/>
                <w:iCs/>
                <w:sz w:val="22"/>
                <w:szCs w:val="22"/>
                <w:lang w:eastAsia="ko-KR"/>
              </w:rPr>
            </w:pPr>
            <w:r>
              <w:rPr>
                <w:rFonts w:ascii="Times New Roman" w:eastAsia="맑은 고딕" w:hAnsi="Times New Roman"/>
                <w:iCs/>
                <w:sz w:val="22"/>
                <w:szCs w:val="22"/>
                <w:lang w:eastAsia="ko-KR"/>
              </w:rPr>
              <w:tab/>
              <w:t>······</w:t>
            </w:r>
          </w:p>
          <w:p w14:paraId="3EA92AD8" w14:textId="77777777" w:rsidR="0012564D" w:rsidRDefault="0012564D">
            <w:pPr>
              <w:rPr>
                <w:rFonts w:ascii="Times New Roman" w:eastAsia="맑은 고딕" w:hAnsi="Times New Roman"/>
                <w:iCs/>
                <w:sz w:val="22"/>
                <w:szCs w:val="22"/>
                <w:lang w:eastAsia="ko-KR"/>
              </w:rPr>
            </w:pPr>
          </w:p>
          <w:p w14:paraId="7ADD834C" w14:textId="77777777" w:rsidR="0012564D" w:rsidRDefault="0012564D">
            <w:pPr>
              <w:spacing w:after="180"/>
              <w:jc w:val="left"/>
              <w:rPr>
                <w:rFonts w:ascii="Times New Roman" w:eastAsia="맑은 고딕" w:hAnsi="Times New Roman"/>
                <w:b/>
                <w:bCs/>
                <w:lang w:val="en-US" w:eastAsia="ko-KR"/>
              </w:rPr>
            </w:pPr>
            <w:r>
              <w:rPr>
                <w:rFonts w:ascii="Times New Roman" w:eastAsia="맑은 고딕" w:hAnsi="Times New Roman"/>
                <w:b/>
                <w:bCs/>
                <w:lang w:val="en-US" w:eastAsia="ko-KR"/>
              </w:rPr>
              <w:t>5: QoS management [RAN1, RAN2]:</w:t>
            </w:r>
          </w:p>
          <w:p w14:paraId="1F02EADB" w14:textId="77777777" w:rsidR="0012564D" w:rsidRPr="008152F6" w:rsidRDefault="0012564D" w:rsidP="0012564D">
            <w:pPr>
              <w:numPr>
                <w:ilvl w:val="0"/>
                <w:numId w:val="34"/>
              </w:numPr>
              <w:overflowPunct/>
              <w:autoSpaceDE/>
              <w:adjustRightInd/>
              <w:spacing w:after="180"/>
              <w:jc w:val="left"/>
              <w:textAlignment w:val="auto"/>
              <w:rPr>
                <w:rFonts w:ascii="Times New Roman" w:eastAsia="맑은 고딕" w:hAnsi="Times New Roman"/>
                <w:highlight w:val="green"/>
                <w:lang w:val="en-US" w:eastAsia="ko-KR"/>
              </w:rPr>
            </w:pPr>
            <w:r w:rsidRPr="008152F6">
              <w:rPr>
                <w:rFonts w:ascii="Times New Roman" w:eastAsia="DengXian" w:hAnsi="Times New Roman"/>
                <w:highlight w:val="green"/>
                <w:lang w:val="en-US" w:eastAsia="ko-KR"/>
              </w:rPr>
              <w:t xml:space="preserve">Study technical </w:t>
            </w:r>
            <w:r w:rsidRPr="008152F6">
              <w:rPr>
                <w:rFonts w:ascii="Times New Roman" w:eastAsia="DengXian" w:hAnsi="Times New Roman"/>
                <w:highlight w:val="green"/>
                <w:lang w:eastAsia="ko-KR"/>
              </w:rPr>
              <w:t>solutions for QoS management of the radio interface (including both Uu and sidelink) used for V2X operations based on input from SA2</w:t>
            </w:r>
          </w:p>
          <w:p w14:paraId="4DF88AEE" w14:textId="77777777" w:rsidR="0012564D" w:rsidRDefault="0012564D">
            <w:pPr>
              <w:rPr>
                <w:rFonts w:ascii="Times New Roman" w:eastAsia="맑은 고딕" w:hAnsi="Times New Roman"/>
                <w:iCs/>
                <w:sz w:val="22"/>
                <w:szCs w:val="22"/>
                <w:lang w:eastAsia="ko-KR"/>
              </w:rPr>
            </w:pPr>
            <w:r>
              <w:rPr>
                <w:rFonts w:ascii="Times New Roman" w:eastAsia="맑은 고딕" w:hAnsi="Times New Roman"/>
                <w:iCs/>
                <w:sz w:val="22"/>
                <w:szCs w:val="22"/>
                <w:lang w:eastAsia="ko-KR"/>
              </w:rPr>
              <w:tab/>
              <w:t>······</w:t>
            </w:r>
          </w:p>
          <w:p w14:paraId="52F6AF37" w14:textId="77777777" w:rsidR="0012564D" w:rsidRDefault="0012564D">
            <w:pPr>
              <w:rPr>
                <w:rFonts w:ascii="Times New Roman" w:eastAsia="맑은 고딕" w:hAnsi="Times New Roman"/>
                <w:iCs/>
                <w:sz w:val="22"/>
                <w:lang w:eastAsia="ko-KR"/>
              </w:rPr>
            </w:pPr>
          </w:p>
        </w:tc>
      </w:tr>
    </w:tbl>
    <w:p w14:paraId="02C2AF5C" w14:textId="77777777" w:rsidR="004D23F0" w:rsidRDefault="004D23F0" w:rsidP="0012564D">
      <w:pPr>
        <w:rPr>
          <w:rFonts w:ascii="Times New Roman" w:eastAsia="맑은 고딕" w:hAnsi="Times New Roman"/>
          <w:iCs/>
          <w:sz w:val="22"/>
          <w:szCs w:val="22"/>
          <w:lang w:eastAsia="ko-KR"/>
        </w:rPr>
      </w:pPr>
    </w:p>
    <w:p w14:paraId="5CDAEB3B" w14:textId="42E26828" w:rsidR="0012564D" w:rsidRDefault="0012564D" w:rsidP="008152F6">
      <w:pPr>
        <w:ind w:firstLine="432"/>
        <w:rPr>
          <w:rFonts w:ascii="Times New Roman" w:eastAsia="맑은 고딕" w:hAnsi="Times New Roman"/>
          <w:sz w:val="22"/>
          <w:szCs w:val="22"/>
          <w:lang w:eastAsia="ko-KR"/>
        </w:rPr>
      </w:pPr>
      <w:r>
        <w:rPr>
          <w:rFonts w:ascii="Times New Roman" w:eastAsia="맑은 고딕" w:hAnsi="Times New Roman"/>
          <w:iCs/>
          <w:sz w:val="22"/>
          <w:szCs w:val="22"/>
          <w:lang w:eastAsia="ko-KR"/>
        </w:rPr>
        <w:t>In this contribution, we discuss issues on physical layer structure and physical channel format (including the PSCCH design</w:t>
      </w:r>
      <w:r w:rsidR="004D23F0">
        <w:rPr>
          <w:rFonts w:ascii="Times New Roman" w:eastAsia="맑은 고딕" w:hAnsi="Times New Roman" w:hint="eastAsia"/>
          <w:iCs/>
          <w:sz w:val="22"/>
          <w:szCs w:val="22"/>
          <w:lang w:eastAsia="ko-KR"/>
        </w:rPr>
        <w:t xml:space="preserve"> for the </w:t>
      </w:r>
      <w:r w:rsidR="004D23F0">
        <w:rPr>
          <w:rFonts w:ascii="Times New Roman" w:eastAsia="맑은 고딕" w:hAnsi="Times New Roman"/>
          <w:iCs/>
          <w:sz w:val="22"/>
          <w:szCs w:val="22"/>
          <w:lang w:eastAsia="ko-KR"/>
        </w:rPr>
        <w:t>feedback channel</w:t>
      </w:r>
      <w:r>
        <w:rPr>
          <w:rFonts w:ascii="Times New Roman" w:eastAsia="맑은 고딕" w:hAnsi="Times New Roman"/>
          <w:iCs/>
          <w:sz w:val="22"/>
          <w:szCs w:val="22"/>
          <w:lang w:eastAsia="ko-KR"/>
        </w:rPr>
        <w:t xml:space="preserve">) of NR V2X sidelink design. </w:t>
      </w:r>
    </w:p>
    <w:p w14:paraId="63E358AC" w14:textId="557F2B78" w:rsidR="00770ADC" w:rsidRPr="00C67398" w:rsidRDefault="00770ADC" w:rsidP="00F77236">
      <w:pPr>
        <w:rPr>
          <w:rFonts w:ascii="Times New Roman" w:eastAsia="맑은 고딕" w:hAnsi="Times New Roman"/>
          <w:sz w:val="22"/>
          <w:szCs w:val="22"/>
          <w:lang w:eastAsia="ko-KR"/>
        </w:rPr>
      </w:pPr>
    </w:p>
    <w:p w14:paraId="72252DC2" w14:textId="6602B77C" w:rsidR="00460907" w:rsidRPr="00196BA5" w:rsidRDefault="001D7B73" w:rsidP="00196BA5">
      <w:pPr>
        <w:pStyle w:val="1"/>
        <w:rPr>
          <w:rFonts w:eastAsia="맑은 고딕"/>
          <w:lang w:val="en-US" w:eastAsia="ko-KR"/>
        </w:rPr>
      </w:pPr>
      <w:r>
        <w:rPr>
          <w:rFonts w:eastAsia="맑은 고딕" w:hint="eastAsia"/>
          <w:lang w:val="en-US" w:eastAsia="ko-KR"/>
        </w:rPr>
        <w:t>Discussion</w:t>
      </w:r>
    </w:p>
    <w:p w14:paraId="0D1C05FC" w14:textId="3A47F435" w:rsidR="0012564D" w:rsidRPr="000A7494" w:rsidRDefault="0012564D" w:rsidP="008152F6">
      <w:pPr>
        <w:pStyle w:val="LGTdoc"/>
        <w:ind w:firstLine="432"/>
      </w:pPr>
      <w:r>
        <w:rPr>
          <w:rFonts w:eastAsia="맑은 고딕"/>
          <w:iCs/>
          <w:szCs w:val="22"/>
          <w:lang w:val="en-US"/>
        </w:rPr>
        <w:t xml:space="preserve">In order to design NR V2X sidelink, </w:t>
      </w:r>
      <w:r w:rsidR="00744F72">
        <w:rPr>
          <w:rFonts w:eastAsia="맑은 고딕"/>
          <w:iCs/>
          <w:szCs w:val="22"/>
          <w:lang w:val="en-US"/>
        </w:rPr>
        <w:t xml:space="preserve">it is desirable that </w:t>
      </w:r>
      <w:r>
        <w:t xml:space="preserve">NR features </w:t>
      </w:r>
      <w:r w:rsidR="00744F72">
        <w:t xml:space="preserve">are </w:t>
      </w:r>
      <w:r>
        <w:t>reused as much as possible</w:t>
      </w:r>
      <w:r w:rsidR="00744F72">
        <w:t xml:space="preserve"> and some necessary features of LTE V2X sidelink can be reused in NR V2X sidelink. </w:t>
      </w:r>
      <w:r w:rsidR="00C61BFB">
        <w:rPr>
          <w:rFonts w:eastAsia="맑은 고딕"/>
        </w:rPr>
        <w:t>W</w:t>
      </w:r>
      <w:r>
        <w:rPr>
          <w:rFonts w:eastAsia="맑은 고딕"/>
        </w:rPr>
        <w:t xml:space="preserve">hen we design the NR V2X sidelink physical layer structure, the </w:t>
      </w:r>
      <w:r w:rsidR="007917CD">
        <w:rPr>
          <w:rFonts w:eastAsia="맑은 고딕" w:hint="eastAsia"/>
        </w:rPr>
        <w:t xml:space="preserve">flexible numerology, </w:t>
      </w:r>
      <w:r>
        <w:rPr>
          <w:rFonts w:eastAsia="맑은 고딕"/>
        </w:rPr>
        <w:t xml:space="preserve">waveform, channel coding, </w:t>
      </w:r>
      <w:r w:rsidR="00C61BFB">
        <w:rPr>
          <w:rFonts w:eastAsia="맑은 고딕"/>
        </w:rPr>
        <w:t xml:space="preserve">DMRS structure, </w:t>
      </w:r>
      <w:r w:rsidR="007A2336">
        <w:rPr>
          <w:rFonts w:eastAsia="맑은 고딕" w:hint="eastAsia"/>
        </w:rPr>
        <w:t xml:space="preserve">and </w:t>
      </w:r>
      <w:r>
        <w:rPr>
          <w:rFonts w:eastAsia="맑은 고딕"/>
        </w:rPr>
        <w:t xml:space="preserve">modulation </w:t>
      </w:r>
      <w:r w:rsidR="00214A34">
        <w:rPr>
          <w:rFonts w:eastAsia="맑은 고딕" w:hint="eastAsia"/>
        </w:rPr>
        <w:t>scheme</w:t>
      </w:r>
      <w:r>
        <w:rPr>
          <w:rFonts w:eastAsia="맑은 고딕"/>
        </w:rPr>
        <w:t xml:space="preserve"> used in NR can be reused in NR V2X. </w:t>
      </w:r>
      <w:r>
        <w:rPr>
          <w:rFonts w:eastAsia="맑은 고딕"/>
          <w:szCs w:val="22"/>
        </w:rPr>
        <w:t xml:space="preserve">The detailed viewpoints </w:t>
      </w:r>
      <w:r w:rsidR="00275A24">
        <w:rPr>
          <w:rFonts w:eastAsia="맑은 고딕"/>
          <w:szCs w:val="22"/>
        </w:rPr>
        <w:t xml:space="preserve">are discussed in </w:t>
      </w:r>
      <w:r>
        <w:rPr>
          <w:rFonts w:eastAsia="맑은 고딕"/>
          <w:szCs w:val="22"/>
        </w:rPr>
        <w:t>follow</w:t>
      </w:r>
      <w:r w:rsidR="00275A24">
        <w:rPr>
          <w:rFonts w:eastAsia="맑은 고딕"/>
          <w:szCs w:val="22"/>
        </w:rPr>
        <w:t xml:space="preserve">ing </w:t>
      </w:r>
      <w:r>
        <w:rPr>
          <w:rFonts w:eastAsia="맑은 고딕"/>
          <w:szCs w:val="22"/>
        </w:rPr>
        <w:t>section.</w:t>
      </w:r>
    </w:p>
    <w:p w14:paraId="34A55962" w14:textId="4B69F17E" w:rsidR="00D4336C" w:rsidRPr="00986D85" w:rsidRDefault="00D4336C" w:rsidP="008152F6">
      <w:pPr>
        <w:pStyle w:val="2"/>
        <w:rPr>
          <w:rFonts w:eastAsia="맑은 고딕"/>
          <w:lang w:eastAsia="ko-KR"/>
        </w:rPr>
      </w:pPr>
      <w:r w:rsidRPr="00D4336C">
        <w:rPr>
          <w:rFonts w:eastAsia="맑은 고딕" w:hint="eastAsia"/>
          <w:lang w:eastAsia="ko-KR"/>
        </w:rPr>
        <w:lastRenderedPageBreak/>
        <w:t>Physical layer structure</w:t>
      </w:r>
    </w:p>
    <w:p w14:paraId="74E2F9D9" w14:textId="75193720" w:rsidR="007A2336" w:rsidRPr="00D4336C" w:rsidRDefault="007A2336" w:rsidP="007A2336">
      <w:pPr>
        <w:pStyle w:val="3"/>
        <w:rPr>
          <w:rFonts w:eastAsia="맑은 고딕"/>
          <w:lang w:eastAsia="ko-KR"/>
        </w:rPr>
      </w:pPr>
      <w:r>
        <w:rPr>
          <w:rFonts w:eastAsia="맑은 고딕" w:hint="eastAsia"/>
          <w:lang w:eastAsia="ko-KR"/>
        </w:rPr>
        <w:t xml:space="preserve">Flexible </w:t>
      </w:r>
      <w:r>
        <w:rPr>
          <w:rFonts w:eastAsia="맑은 고딕"/>
          <w:lang w:eastAsia="ko-KR"/>
        </w:rPr>
        <w:t>numerology</w:t>
      </w:r>
    </w:p>
    <w:p w14:paraId="4297FF94" w14:textId="289ACE91" w:rsidR="007A2336" w:rsidRDefault="00986D85" w:rsidP="008152F6">
      <w:pPr>
        <w:overflowPunct/>
        <w:autoSpaceDE/>
        <w:adjustRightInd/>
        <w:spacing w:after="0"/>
        <w:ind w:firstLine="567"/>
        <w:rPr>
          <w:rFonts w:ascii="Times New Roman" w:eastAsia="바탕" w:hAnsi="Times New Roman"/>
          <w:sz w:val="22"/>
          <w:szCs w:val="22"/>
          <w:lang w:eastAsia="ko-KR"/>
        </w:rPr>
      </w:pPr>
      <w:r w:rsidRPr="00986D85">
        <w:rPr>
          <w:rFonts w:ascii="Times New Roman" w:eastAsia="바탕" w:hAnsi="Times New Roman"/>
          <w:sz w:val="22"/>
          <w:szCs w:val="22"/>
          <w:lang w:eastAsia="ko-KR"/>
        </w:rPr>
        <w:t>In order to meet the requirements of various services and applications in NR V2X, and for coexistence with Uu</w:t>
      </w:r>
      <w:r>
        <w:rPr>
          <w:rFonts w:ascii="Times New Roman" w:eastAsia="바탕" w:hAnsi="Times New Roman" w:hint="eastAsia"/>
          <w:sz w:val="22"/>
          <w:szCs w:val="22"/>
          <w:lang w:eastAsia="ko-KR"/>
        </w:rPr>
        <w:t>, t</w:t>
      </w:r>
      <w:r w:rsidRPr="00986D85">
        <w:rPr>
          <w:rFonts w:ascii="Times New Roman" w:eastAsia="바탕" w:hAnsi="Times New Roman"/>
          <w:sz w:val="22"/>
          <w:szCs w:val="22"/>
          <w:lang w:eastAsia="ko-KR"/>
        </w:rPr>
        <w:t>he NR sidelink supports the flexible numerology supported by NR</w:t>
      </w:r>
      <w:r w:rsidR="007A2336">
        <w:rPr>
          <w:rFonts w:ascii="Times New Roman" w:eastAsia="바탕" w:hAnsi="Times New Roman"/>
          <w:sz w:val="22"/>
          <w:szCs w:val="22"/>
          <w:lang w:eastAsia="ko-KR"/>
        </w:rPr>
        <w:t>,</w:t>
      </w:r>
      <w:r w:rsidR="00275A24">
        <w:rPr>
          <w:rFonts w:ascii="Times New Roman" w:eastAsia="바탕" w:hAnsi="Times New Roman" w:hint="eastAsia"/>
          <w:sz w:val="22"/>
          <w:szCs w:val="22"/>
          <w:lang w:eastAsia="ko-KR"/>
        </w:rPr>
        <w:t>.</w:t>
      </w:r>
      <w:r w:rsidR="00275A24">
        <w:rPr>
          <w:rFonts w:ascii="Times New Roman" w:eastAsia="바탕" w:hAnsi="Times New Roman"/>
          <w:sz w:val="22"/>
          <w:szCs w:val="22"/>
          <w:lang w:eastAsia="ko-KR"/>
        </w:rPr>
        <w:t xml:space="preserve"> </w:t>
      </w:r>
    </w:p>
    <w:p w14:paraId="22D6C84E" w14:textId="55FEDEF0" w:rsidR="00324458" w:rsidRPr="008152F6" w:rsidRDefault="00324458" w:rsidP="008152F6">
      <w:pPr>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t>Proposal</w:t>
      </w:r>
      <w:r w:rsidRPr="000C5A78">
        <w:rPr>
          <w:rFonts w:ascii="Times New Roman" w:eastAsia="바탕" w:hAnsi="Times New Roman"/>
          <w:b/>
          <w:i/>
          <w:sz w:val="22"/>
          <w:szCs w:val="22"/>
          <w:lang w:eastAsia="ko-KR"/>
        </w:rPr>
        <w:t xml:space="preserve"> </w:t>
      </w:r>
      <w:r w:rsidR="00214A34">
        <w:rPr>
          <w:rFonts w:ascii="Times New Roman" w:eastAsia="바탕" w:hAnsi="Times New Roman" w:hint="eastAsia"/>
          <w:b/>
          <w:i/>
          <w:sz w:val="22"/>
          <w:szCs w:val="22"/>
          <w:lang w:eastAsia="ko-KR"/>
        </w:rPr>
        <w:t>1</w:t>
      </w:r>
      <w:r w:rsidRPr="000C5A78">
        <w:rPr>
          <w:rFonts w:ascii="Times New Roman" w:eastAsia="바탕" w:hAnsi="Times New Roman"/>
          <w:b/>
          <w:i/>
          <w:sz w:val="22"/>
          <w:szCs w:val="22"/>
          <w:lang w:eastAsia="ko-KR"/>
        </w:rPr>
        <w:t xml:space="preserve">: </w:t>
      </w:r>
      <w:r w:rsidR="00986D85" w:rsidRPr="00986D85">
        <w:rPr>
          <w:rFonts w:ascii="Times New Roman" w:eastAsia="바탕" w:hAnsi="Times New Roman"/>
          <w:b/>
          <w:i/>
          <w:sz w:val="22"/>
          <w:szCs w:val="22"/>
          <w:lang w:eastAsia="ko-KR"/>
        </w:rPr>
        <w:t>NR sidelink supports the flexible numerology</w:t>
      </w:r>
      <w:r w:rsidR="00997732">
        <w:rPr>
          <w:rFonts w:ascii="Times New Roman" w:eastAsia="바탕" w:hAnsi="Times New Roman" w:hint="eastAsia"/>
          <w:b/>
          <w:i/>
          <w:sz w:val="22"/>
          <w:szCs w:val="22"/>
          <w:lang w:eastAsia="ko-KR"/>
        </w:rPr>
        <w:t xml:space="preserve"> supported by NR</w:t>
      </w:r>
      <w:r>
        <w:rPr>
          <w:rFonts w:ascii="Times New Roman" w:eastAsia="바탕" w:hAnsi="Times New Roman" w:hint="eastAsia"/>
          <w:b/>
          <w:i/>
          <w:sz w:val="22"/>
          <w:szCs w:val="22"/>
          <w:lang w:eastAsia="ko-KR"/>
        </w:rPr>
        <w:t>.</w:t>
      </w:r>
    </w:p>
    <w:p w14:paraId="6F0383C4" w14:textId="77777777" w:rsidR="007A2336" w:rsidRPr="008152F6" w:rsidRDefault="007A2336" w:rsidP="00D4336C">
      <w:pPr>
        <w:rPr>
          <w:rFonts w:eastAsia="맑은 고딕"/>
          <w:sz w:val="22"/>
          <w:lang w:eastAsia="ko-KR"/>
        </w:rPr>
      </w:pPr>
    </w:p>
    <w:p w14:paraId="071E39F1" w14:textId="77777777" w:rsidR="0012564D" w:rsidRDefault="0012564D" w:rsidP="00D4336C">
      <w:pPr>
        <w:pStyle w:val="3"/>
        <w:rPr>
          <w:sz w:val="20"/>
          <w:szCs w:val="20"/>
        </w:rPr>
      </w:pPr>
      <w:r>
        <w:rPr>
          <w:rFonts w:eastAsia="맑은 고딕"/>
          <w:lang w:eastAsia="ko-KR"/>
        </w:rPr>
        <w:t>Waveform</w:t>
      </w:r>
    </w:p>
    <w:p w14:paraId="2DA1782B" w14:textId="753DA9B3" w:rsidR="0012564D" w:rsidRDefault="0012564D" w:rsidP="008152F6">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sz w:val="22"/>
          <w:szCs w:val="22"/>
          <w:lang w:eastAsia="ko-KR"/>
        </w:rPr>
        <w:t xml:space="preserve">In NR, the OFDM </w:t>
      </w:r>
      <w:r w:rsidR="008F5FFA">
        <w:rPr>
          <w:rFonts w:ascii="Times New Roman" w:eastAsia="바탕" w:hAnsi="Times New Roman"/>
          <w:sz w:val="22"/>
          <w:szCs w:val="22"/>
          <w:lang w:eastAsia="ko-KR"/>
        </w:rPr>
        <w:t xml:space="preserve">is </w:t>
      </w:r>
      <w:r>
        <w:rPr>
          <w:rFonts w:ascii="Times New Roman" w:eastAsia="바탕" w:hAnsi="Times New Roman"/>
          <w:sz w:val="22"/>
          <w:szCs w:val="22"/>
          <w:lang w:eastAsia="ko-KR"/>
        </w:rPr>
        <w:t>used for downlink and uplink transmission</w:t>
      </w:r>
      <w:r w:rsidR="008F5FFA">
        <w:rPr>
          <w:rFonts w:ascii="Times New Roman" w:eastAsia="바탕" w:hAnsi="Times New Roman"/>
          <w:sz w:val="22"/>
          <w:szCs w:val="22"/>
          <w:lang w:eastAsia="ko-KR"/>
        </w:rPr>
        <w:t xml:space="preserve"> and SC-FDM is used for uplink</w:t>
      </w:r>
      <w:r>
        <w:rPr>
          <w:rFonts w:ascii="Times New Roman" w:eastAsia="바탕" w:hAnsi="Times New Roman"/>
          <w:sz w:val="22"/>
          <w:szCs w:val="22"/>
          <w:lang w:eastAsia="ko-KR"/>
        </w:rPr>
        <w:t>. This waveform</w:t>
      </w:r>
      <w:r w:rsidR="008F5FFA">
        <w:rPr>
          <w:rFonts w:ascii="Times New Roman" w:eastAsia="바탕" w:hAnsi="Times New Roman"/>
          <w:sz w:val="22"/>
          <w:szCs w:val="22"/>
          <w:lang w:eastAsia="ko-KR"/>
        </w:rPr>
        <w:t>s</w:t>
      </w:r>
      <w:r>
        <w:rPr>
          <w:rFonts w:ascii="Times New Roman" w:eastAsia="바탕" w:hAnsi="Times New Roman"/>
          <w:sz w:val="22"/>
          <w:szCs w:val="22"/>
          <w:lang w:eastAsia="ko-KR"/>
        </w:rPr>
        <w:t xml:space="preserve"> </w:t>
      </w:r>
      <w:r w:rsidR="008F5FFA">
        <w:rPr>
          <w:rFonts w:ascii="Times New Roman" w:eastAsia="바탕" w:hAnsi="Times New Roman"/>
          <w:sz w:val="22"/>
          <w:szCs w:val="22"/>
          <w:lang w:eastAsia="ko-KR"/>
        </w:rPr>
        <w:t xml:space="preserve">are </w:t>
      </w:r>
      <w:r>
        <w:rPr>
          <w:rFonts w:ascii="Times New Roman" w:eastAsia="바탕" w:hAnsi="Times New Roman"/>
          <w:sz w:val="22"/>
          <w:szCs w:val="22"/>
          <w:lang w:eastAsia="ko-KR"/>
        </w:rPr>
        <w:t>a mature technology broadly adopted in NR structure due to its several merits such as low complexity, easy integration with MIMO, and so on. It thus strongly motivates NR V2X sidelink still choosing OFDM</w:t>
      </w:r>
      <w:r w:rsidR="008F5FFA">
        <w:rPr>
          <w:rFonts w:ascii="Times New Roman" w:eastAsia="바탕" w:hAnsi="Times New Roman"/>
          <w:sz w:val="22"/>
          <w:szCs w:val="22"/>
          <w:lang w:eastAsia="ko-KR"/>
        </w:rPr>
        <w:t>/SC-FDM</w:t>
      </w:r>
      <w:r>
        <w:rPr>
          <w:rFonts w:ascii="Times New Roman" w:eastAsia="바탕" w:hAnsi="Times New Roman"/>
          <w:sz w:val="22"/>
          <w:szCs w:val="22"/>
          <w:lang w:eastAsia="ko-KR"/>
        </w:rPr>
        <w:t xml:space="preserve"> since a new waveform</w:t>
      </w:r>
      <w:r w:rsidR="00275A24">
        <w:rPr>
          <w:rFonts w:ascii="Times New Roman" w:eastAsia="바탕" w:hAnsi="Times New Roman"/>
          <w:sz w:val="22"/>
          <w:szCs w:val="22"/>
          <w:lang w:eastAsia="ko-KR"/>
        </w:rPr>
        <w:t xml:space="preserve"> other than OFDM</w:t>
      </w:r>
      <w:r w:rsidR="008F5FFA">
        <w:rPr>
          <w:rFonts w:ascii="Times New Roman" w:eastAsia="바탕" w:hAnsi="Times New Roman"/>
          <w:sz w:val="22"/>
          <w:szCs w:val="22"/>
          <w:lang w:eastAsia="ko-KR"/>
        </w:rPr>
        <w:t>/</w:t>
      </w:r>
      <w:r w:rsidR="00275A24">
        <w:rPr>
          <w:rFonts w:ascii="Times New Roman" w:eastAsia="바탕" w:hAnsi="Times New Roman"/>
          <w:sz w:val="22"/>
          <w:szCs w:val="22"/>
          <w:lang w:eastAsia="ko-KR"/>
        </w:rPr>
        <w:t>SC-FDM</w:t>
      </w:r>
      <w:r>
        <w:rPr>
          <w:rFonts w:ascii="Times New Roman" w:eastAsia="바탕" w:hAnsi="Times New Roman"/>
          <w:sz w:val="22"/>
          <w:szCs w:val="22"/>
          <w:lang w:eastAsia="ko-KR"/>
        </w:rPr>
        <w:t xml:space="preserve"> can </w:t>
      </w:r>
      <w:r w:rsidR="00275A24">
        <w:rPr>
          <w:rFonts w:ascii="Times New Roman" w:eastAsia="바탕" w:hAnsi="Times New Roman"/>
          <w:sz w:val="22"/>
          <w:szCs w:val="22"/>
          <w:lang w:eastAsia="ko-KR"/>
        </w:rPr>
        <w:t>cause</w:t>
      </w:r>
      <w:r>
        <w:rPr>
          <w:rFonts w:ascii="Times New Roman" w:eastAsia="바탕" w:hAnsi="Times New Roman"/>
          <w:sz w:val="22"/>
          <w:szCs w:val="22"/>
          <w:lang w:eastAsia="ko-KR"/>
        </w:rPr>
        <w:t xml:space="preserve"> the </w:t>
      </w:r>
      <w:r w:rsidR="00275A24">
        <w:rPr>
          <w:rFonts w:ascii="Times New Roman" w:eastAsia="바탕" w:hAnsi="Times New Roman"/>
          <w:sz w:val="22"/>
          <w:szCs w:val="22"/>
          <w:lang w:eastAsia="ko-KR"/>
        </w:rPr>
        <w:t xml:space="preserve">additional </w:t>
      </w:r>
      <w:r>
        <w:rPr>
          <w:rFonts w:ascii="Times New Roman" w:eastAsia="바탕" w:hAnsi="Times New Roman"/>
          <w:sz w:val="22"/>
          <w:szCs w:val="22"/>
          <w:lang w:eastAsia="ko-KR"/>
        </w:rPr>
        <w:t>implementation complexity and specification impacts.</w:t>
      </w:r>
    </w:p>
    <w:p w14:paraId="5A207ED8" w14:textId="733610B2" w:rsidR="00EC31B0" w:rsidRPr="000C5A78" w:rsidRDefault="00EC31B0" w:rsidP="00EC31B0">
      <w:pPr>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t>Proposal</w:t>
      </w:r>
      <w:r w:rsidRPr="000C5A78">
        <w:rPr>
          <w:rFonts w:ascii="Times New Roman" w:eastAsia="바탕" w:hAnsi="Times New Roman"/>
          <w:b/>
          <w:i/>
          <w:sz w:val="22"/>
          <w:szCs w:val="22"/>
          <w:lang w:eastAsia="ko-KR"/>
        </w:rPr>
        <w:t xml:space="preserve"> </w:t>
      </w:r>
      <w:r w:rsidR="00214A34">
        <w:rPr>
          <w:rFonts w:ascii="Times New Roman" w:eastAsia="바탕" w:hAnsi="Times New Roman" w:hint="eastAsia"/>
          <w:b/>
          <w:i/>
          <w:sz w:val="22"/>
          <w:szCs w:val="22"/>
          <w:lang w:eastAsia="ko-KR"/>
        </w:rPr>
        <w:t>2</w:t>
      </w:r>
      <w:r w:rsidRPr="000C5A78">
        <w:rPr>
          <w:rFonts w:ascii="Times New Roman" w:eastAsia="바탕" w:hAnsi="Times New Roman"/>
          <w:b/>
          <w:i/>
          <w:sz w:val="22"/>
          <w:szCs w:val="22"/>
          <w:lang w:eastAsia="ko-KR"/>
        </w:rPr>
        <w:t xml:space="preserve">: </w:t>
      </w:r>
      <w:r w:rsidR="00FB35E9">
        <w:rPr>
          <w:rFonts w:ascii="Times New Roman" w:eastAsia="바탕" w:hAnsi="Times New Roman" w:hint="eastAsia"/>
          <w:b/>
          <w:i/>
          <w:sz w:val="22"/>
          <w:szCs w:val="22"/>
          <w:lang w:eastAsia="ko-KR"/>
        </w:rPr>
        <w:t>OFDM or SC-FDM</w:t>
      </w:r>
      <w:r w:rsidR="008F5FFA">
        <w:rPr>
          <w:rFonts w:ascii="Times New Roman" w:eastAsia="바탕" w:hAnsi="Times New Roman"/>
          <w:b/>
          <w:i/>
          <w:sz w:val="22"/>
          <w:szCs w:val="22"/>
          <w:lang w:eastAsia="ko-KR"/>
        </w:rPr>
        <w:t xml:space="preserve"> </w:t>
      </w:r>
      <w:r w:rsidR="00997732">
        <w:rPr>
          <w:rFonts w:ascii="Times New Roman" w:eastAsia="바탕" w:hAnsi="Times New Roman" w:hint="eastAsia"/>
          <w:b/>
          <w:i/>
          <w:sz w:val="22"/>
          <w:szCs w:val="22"/>
          <w:lang w:eastAsia="ko-KR"/>
        </w:rPr>
        <w:t>can be</w:t>
      </w:r>
      <w:r w:rsidR="008F5FFA">
        <w:rPr>
          <w:rFonts w:ascii="Times New Roman" w:eastAsia="바탕" w:hAnsi="Times New Roman"/>
          <w:b/>
          <w:i/>
          <w:sz w:val="22"/>
          <w:szCs w:val="22"/>
          <w:lang w:eastAsia="ko-KR"/>
        </w:rPr>
        <w:t xml:space="preserve"> </w:t>
      </w:r>
      <w:r w:rsidR="00997732">
        <w:rPr>
          <w:rFonts w:ascii="Times New Roman" w:eastAsia="바탕" w:hAnsi="Times New Roman" w:hint="eastAsia"/>
          <w:b/>
          <w:i/>
          <w:sz w:val="22"/>
          <w:szCs w:val="22"/>
          <w:lang w:eastAsia="ko-KR"/>
        </w:rPr>
        <w:t>supported</w:t>
      </w:r>
      <w:r w:rsidR="008F5FFA">
        <w:rPr>
          <w:rFonts w:ascii="Times New Roman" w:eastAsia="바탕" w:hAnsi="Times New Roman"/>
          <w:b/>
          <w:i/>
          <w:sz w:val="22"/>
          <w:szCs w:val="22"/>
          <w:lang w:eastAsia="ko-KR"/>
        </w:rPr>
        <w:t xml:space="preserve"> NR sidelink. </w:t>
      </w:r>
    </w:p>
    <w:p w14:paraId="268BC424" w14:textId="77777777" w:rsidR="0012564D" w:rsidRPr="008F5FFA" w:rsidRDefault="0012564D" w:rsidP="0012564D">
      <w:pPr>
        <w:overflowPunct/>
        <w:autoSpaceDE/>
        <w:adjustRightInd/>
        <w:spacing w:after="0"/>
        <w:rPr>
          <w:rFonts w:ascii="Times New Roman" w:eastAsia="바탕" w:hAnsi="Times New Roman"/>
          <w:sz w:val="22"/>
          <w:szCs w:val="22"/>
          <w:lang w:eastAsia="ko-KR"/>
        </w:rPr>
      </w:pPr>
    </w:p>
    <w:p w14:paraId="5AF06D99" w14:textId="77777777" w:rsidR="0012564D" w:rsidRPr="00D4336C" w:rsidRDefault="0012564D" w:rsidP="00D4336C">
      <w:pPr>
        <w:pStyle w:val="3"/>
        <w:rPr>
          <w:rFonts w:eastAsia="맑은 고딕"/>
          <w:lang w:eastAsia="ko-KR"/>
        </w:rPr>
      </w:pPr>
      <w:r w:rsidRPr="00D4336C">
        <w:rPr>
          <w:rFonts w:eastAsia="맑은 고딕"/>
          <w:lang w:eastAsia="ko-KR"/>
        </w:rPr>
        <w:t>Channel coding</w:t>
      </w:r>
    </w:p>
    <w:p w14:paraId="54A95C39" w14:textId="3AA0870F" w:rsidR="0012564D" w:rsidRDefault="00997732" w:rsidP="008152F6">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hint="eastAsia"/>
          <w:sz w:val="22"/>
          <w:szCs w:val="22"/>
          <w:lang w:eastAsia="ko-KR"/>
        </w:rPr>
        <w:t xml:space="preserve">In NR, </w:t>
      </w:r>
      <w:r w:rsidR="0012564D">
        <w:rPr>
          <w:rFonts w:ascii="Times New Roman" w:eastAsia="바탕" w:hAnsi="Times New Roman"/>
          <w:sz w:val="22"/>
          <w:szCs w:val="22"/>
          <w:lang w:eastAsia="ko-KR"/>
        </w:rPr>
        <w:t xml:space="preserve">LDPC and polar code </w:t>
      </w:r>
      <w:r w:rsidR="00DC0311">
        <w:rPr>
          <w:rFonts w:ascii="Times New Roman" w:eastAsia="바탕" w:hAnsi="Times New Roman" w:hint="eastAsia"/>
          <w:sz w:val="22"/>
          <w:szCs w:val="22"/>
          <w:lang w:eastAsia="ko-KR"/>
        </w:rPr>
        <w:t xml:space="preserve">are used for </w:t>
      </w:r>
      <w:r w:rsidR="0012564D">
        <w:rPr>
          <w:rFonts w:ascii="Times New Roman" w:eastAsia="바탕" w:hAnsi="Times New Roman"/>
          <w:sz w:val="22"/>
          <w:szCs w:val="22"/>
          <w:lang w:eastAsia="ko-KR"/>
        </w:rPr>
        <w:t xml:space="preserve">the </w:t>
      </w:r>
      <w:r w:rsidR="00DC0311">
        <w:rPr>
          <w:rFonts w:ascii="Times New Roman" w:eastAsia="바탕" w:hAnsi="Times New Roman" w:hint="eastAsia"/>
          <w:sz w:val="22"/>
          <w:szCs w:val="22"/>
          <w:lang w:eastAsia="ko-KR"/>
        </w:rPr>
        <w:t>data</w:t>
      </w:r>
      <w:r w:rsidR="0012564D">
        <w:rPr>
          <w:rFonts w:ascii="Times New Roman" w:eastAsia="바탕" w:hAnsi="Times New Roman"/>
          <w:sz w:val="22"/>
          <w:szCs w:val="22"/>
          <w:lang w:eastAsia="ko-KR"/>
        </w:rPr>
        <w:t xml:space="preserve"> channel </w:t>
      </w:r>
      <w:r w:rsidR="00DC0311">
        <w:rPr>
          <w:rFonts w:ascii="Times New Roman" w:eastAsia="바탕" w:hAnsi="Times New Roman" w:hint="eastAsia"/>
          <w:sz w:val="22"/>
          <w:szCs w:val="22"/>
          <w:lang w:eastAsia="ko-KR"/>
        </w:rPr>
        <w:t>and</w:t>
      </w:r>
      <w:r w:rsidR="00DC0311">
        <w:rPr>
          <w:rFonts w:ascii="Times New Roman" w:eastAsia="바탕" w:hAnsi="Times New Roman"/>
          <w:sz w:val="22"/>
          <w:szCs w:val="22"/>
          <w:lang w:eastAsia="ko-KR"/>
        </w:rPr>
        <w:t xml:space="preserve"> </w:t>
      </w:r>
      <w:r w:rsidR="00DC0311">
        <w:rPr>
          <w:rFonts w:ascii="Times New Roman" w:eastAsia="바탕" w:hAnsi="Times New Roman" w:hint="eastAsia"/>
          <w:sz w:val="22"/>
          <w:szCs w:val="22"/>
          <w:lang w:eastAsia="ko-KR"/>
        </w:rPr>
        <w:t>control</w:t>
      </w:r>
      <w:r w:rsidR="00DC0311">
        <w:rPr>
          <w:rFonts w:ascii="Times New Roman" w:eastAsia="바탕" w:hAnsi="Times New Roman"/>
          <w:sz w:val="22"/>
          <w:szCs w:val="22"/>
          <w:lang w:eastAsia="ko-KR"/>
        </w:rPr>
        <w:t xml:space="preserve"> channel</w:t>
      </w:r>
      <w:r w:rsidR="00DC0311">
        <w:rPr>
          <w:rFonts w:ascii="Times New Roman" w:eastAsia="바탕" w:hAnsi="Times New Roman" w:hint="eastAsia"/>
          <w:sz w:val="22"/>
          <w:szCs w:val="22"/>
          <w:lang w:eastAsia="ko-KR"/>
        </w:rPr>
        <w:t>, respectively.</w:t>
      </w:r>
      <w:r w:rsidR="0012564D">
        <w:rPr>
          <w:rFonts w:ascii="Times New Roman" w:eastAsia="바탕" w:hAnsi="Times New Roman"/>
          <w:sz w:val="22"/>
          <w:szCs w:val="22"/>
          <w:lang w:eastAsia="ko-KR"/>
        </w:rPr>
        <w:t xml:space="preserve"> </w:t>
      </w:r>
      <w:r w:rsidR="00DC0311">
        <w:rPr>
          <w:rFonts w:ascii="Times New Roman" w:eastAsia="바탕" w:hAnsi="Times New Roman" w:hint="eastAsia"/>
          <w:sz w:val="22"/>
          <w:szCs w:val="22"/>
          <w:lang w:eastAsia="ko-KR"/>
        </w:rPr>
        <w:t>T</w:t>
      </w:r>
      <w:r w:rsidR="0012564D">
        <w:rPr>
          <w:rFonts w:ascii="Times New Roman" w:eastAsia="바탕" w:hAnsi="Times New Roman"/>
          <w:sz w:val="22"/>
          <w:szCs w:val="22"/>
          <w:lang w:eastAsia="ko-KR"/>
        </w:rPr>
        <w:t xml:space="preserve">he same channel coding can be used </w:t>
      </w:r>
      <w:r w:rsidR="00DC0311">
        <w:rPr>
          <w:rFonts w:ascii="Times New Roman" w:eastAsia="바탕" w:hAnsi="Times New Roman" w:hint="eastAsia"/>
          <w:sz w:val="22"/>
          <w:szCs w:val="22"/>
          <w:lang w:eastAsia="ko-KR"/>
        </w:rPr>
        <w:t>in NR V2X</w:t>
      </w:r>
      <w:r w:rsidR="0012564D">
        <w:rPr>
          <w:rFonts w:ascii="Times New Roman" w:eastAsia="바탕" w:hAnsi="Times New Roman"/>
          <w:sz w:val="22"/>
          <w:szCs w:val="22"/>
          <w:lang w:eastAsia="ko-KR"/>
        </w:rPr>
        <w:t xml:space="preserve">. </w:t>
      </w:r>
      <w:r w:rsidR="00227656">
        <w:rPr>
          <w:rFonts w:ascii="Times New Roman" w:eastAsia="바탕" w:hAnsi="Times New Roman"/>
          <w:sz w:val="22"/>
          <w:szCs w:val="22"/>
          <w:lang w:eastAsia="ko-KR"/>
        </w:rPr>
        <w:t>However, w</w:t>
      </w:r>
      <w:r w:rsidR="00DC0311" w:rsidRPr="00DC0311">
        <w:rPr>
          <w:rFonts w:ascii="Times New Roman" w:eastAsia="바탕" w:hAnsi="Times New Roman"/>
          <w:sz w:val="22"/>
          <w:szCs w:val="22"/>
          <w:lang w:eastAsia="ko-KR"/>
        </w:rPr>
        <w:t xml:space="preserve">hen the payload size of control </w:t>
      </w:r>
      <w:r w:rsidR="00DC0311">
        <w:rPr>
          <w:rFonts w:ascii="Times New Roman" w:eastAsia="바탕" w:hAnsi="Times New Roman" w:hint="eastAsia"/>
          <w:sz w:val="22"/>
          <w:szCs w:val="22"/>
          <w:lang w:eastAsia="ko-KR"/>
        </w:rPr>
        <w:t xml:space="preserve">channel </w:t>
      </w:r>
      <w:r w:rsidR="00DC0311" w:rsidRPr="00DC0311">
        <w:rPr>
          <w:rFonts w:ascii="Times New Roman" w:eastAsia="바탕" w:hAnsi="Times New Roman"/>
          <w:sz w:val="22"/>
          <w:szCs w:val="22"/>
          <w:lang w:eastAsia="ko-KR"/>
        </w:rPr>
        <w:t>is small, TBCC has better performance than the polar</w:t>
      </w:r>
      <w:r w:rsidR="00DC0311">
        <w:rPr>
          <w:rFonts w:ascii="Times New Roman" w:eastAsia="바탕" w:hAnsi="Times New Roman" w:hint="eastAsia"/>
          <w:sz w:val="22"/>
          <w:szCs w:val="22"/>
          <w:lang w:eastAsia="ko-KR"/>
        </w:rPr>
        <w:t xml:space="preserve"> code</w:t>
      </w:r>
      <w:r w:rsidR="00304AAA">
        <w:rPr>
          <w:rFonts w:ascii="Times New Roman" w:eastAsia="바탕" w:hAnsi="Times New Roman" w:hint="eastAsia"/>
          <w:sz w:val="22"/>
          <w:szCs w:val="22"/>
          <w:lang w:eastAsia="ko-KR"/>
        </w:rPr>
        <w:t xml:space="preserve"> </w:t>
      </w:r>
      <w:r w:rsidR="00304AAA">
        <w:rPr>
          <w:rFonts w:ascii="Times New Roman" w:eastAsia="바탕" w:hAnsi="Times New Roman"/>
          <w:sz w:val="22"/>
          <w:szCs w:val="22"/>
          <w:lang w:eastAsia="ko-KR"/>
        </w:rPr>
        <w:t>[2]</w:t>
      </w:r>
      <w:r w:rsidR="00DC0311" w:rsidRPr="00DC0311">
        <w:rPr>
          <w:rFonts w:ascii="Times New Roman" w:eastAsia="바탕" w:hAnsi="Times New Roman"/>
          <w:sz w:val="22"/>
          <w:szCs w:val="22"/>
          <w:lang w:eastAsia="ko-KR"/>
        </w:rPr>
        <w:t>.</w:t>
      </w:r>
      <w:r w:rsidR="00227656">
        <w:rPr>
          <w:rFonts w:ascii="Times New Roman" w:eastAsia="바탕" w:hAnsi="Times New Roman"/>
          <w:sz w:val="22"/>
          <w:szCs w:val="22"/>
          <w:lang w:eastAsia="ko-KR"/>
        </w:rPr>
        <w:t xml:space="preserve"> </w:t>
      </w:r>
      <w:r w:rsidR="00304AAA" w:rsidRPr="00304AAA">
        <w:rPr>
          <w:rFonts w:ascii="Times New Roman" w:eastAsia="바탕" w:hAnsi="Times New Roman"/>
          <w:sz w:val="22"/>
          <w:szCs w:val="22"/>
          <w:lang w:eastAsia="ko-KR"/>
        </w:rPr>
        <w:t xml:space="preserve">Therefore, </w:t>
      </w:r>
      <w:r w:rsidR="00227656">
        <w:rPr>
          <w:rFonts w:ascii="Times New Roman" w:eastAsia="바탕" w:hAnsi="Times New Roman"/>
          <w:sz w:val="22"/>
          <w:szCs w:val="22"/>
          <w:lang w:eastAsia="ko-KR"/>
        </w:rPr>
        <w:t xml:space="preserve">it can be </w:t>
      </w:r>
      <w:r w:rsidR="00227656" w:rsidRPr="00227656">
        <w:rPr>
          <w:rFonts w:ascii="Times New Roman" w:eastAsia="바탕" w:hAnsi="Times New Roman"/>
          <w:sz w:val="22"/>
          <w:szCs w:val="22"/>
          <w:lang w:eastAsia="ko-KR"/>
        </w:rPr>
        <w:t>decide</w:t>
      </w:r>
      <w:r w:rsidR="00227656">
        <w:rPr>
          <w:rFonts w:ascii="Times New Roman" w:eastAsia="바탕" w:hAnsi="Times New Roman"/>
          <w:sz w:val="22"/>
          <w:szCs w:val="22"/>
          <w:lang w:eastAsia="ko-KR"/>
        </w:rPr>
        <w:t>d</w:t>
      </w:r>
      <w:r w:rsidR="00227656" w:rsidRPr="00227656">
        <w:rPr>
          <w:rFonts w:ascii="Times New Roman" w:eastAsia="바탕" w:hAnsi="Times New Roman"/>
          <w:sz w:val="22"/>
          <w:szCs w:val="22"/>
          <w:lang w:eastAsia="ko-KR"/>
        </w:rPr>
        <w:t xml:space="preserve"> whether to use TBCC or polar</w:t>
      </w:r>
      <w:r w:rsidR="00227656">
        <w:rPr>
          <w:rFonts w:ascii="Times New Roman" w:eastAsia="바탕" w:hAnsi="Times New Roman"/>
          <w:sz w:val="22"/>
          <w:szCs w:val="22"/>
          <w:lang w:eastAsia="ko-KR"/>
        </w:rPr>
        <w:t xml:space="preserve"> for control channel</w:t>
      </w:r>
      <w:r w:rsidR="00227656" w:rsidRPr="00227656">
        <w:rPr>
          <w:rFonts w:ascii="Times New Roman" w:eastAsia="바탕" w:hAnsi="Times New Roman"/>
          <w:sz w:val="22"/>
          <w:szCs w:val="22"/>
          <w:lang w:eastAsia="ko-KR"/>
        </w:rPr>
        <w:t xml:space="preserve"> depending on the </w:t>
      </w:r>
      <w:r w:rsidR="00227656">
        <w:rPr>
          <w:rFonts w:ascii="Times New Roman" w:eastAsia="바탕" w:hAnsi="Times New Roman"/>
          <w:sz w:val="22"/>
          <w:szCs w:val="22"/>
          <w:lang w:eastAsia="ko-KR"/>
        </w:rPr>
        <w:t xml:space="preserve">discussion of payload size of </w:t>
      </w:r>
      <w:r w:rsidR="00227656" w:rsidRPr="00227656">
        <w:rPr>
          <w:rFonts w:ascii="Times New Roman" w:eastAsia="바탕" w:hAnsi="Times New Roman"/>
          <w:sz w:val="22"/>
          <w:szCs w:val="22"/>
          <w:lang w:eastAsia="ko-KR"/>
        </w:rPr>
        <w:t>control channel.</w:t>
      </w:r>
    </w:p>
    <w:p w14:paraId="18A80B27" w14:textId="413FB6E6" w:rsidR="007917CD" w:rsidRDefault="007917CD" w:rsidP="00304AAA">
      <w:pPr>
        <w:spacing w:before="240" w:after="0"/>
        <w:rPr>
          <w:rFonts w:ascii="Times New Roman" w:eastAsia="바탕" w:hAnsi="Times New Roman"/>
          <w:b/>
          <w:i/>
          <w:sz w:val="22"/>
          <w:szCs w:val="22"/>
          <w:lang w:eastAsia="ko-KR"/>
        </w:rPr>
      </w:pPr>
      <w:r>
        <w:rPr>
          <w:rFonts w:ascii="Times New Roman" w:eastAsia="바탕" w:hAnsi="Times New Roman"/>
          <w:b/>
          <w:i/>
          <w:sz w:val="22"/>
          <w:szCs w:val="22"/>
          <w:lang w:eastAsia="ko-KR"/>
        </w:rPr>
        <w:t>Observation</w:t>
      </w:r>
      <w:r>
        <w:rPr>
          <w:rFonts w:ascii="Times New Roman" w:eastAsia="바탕" w:hAnsi="Times New Roman" w:hint="eastAsia"/>
          <w:b/>
          <w:i/>
          <w:sz w:val="22"/>
          <w:szCs w:val="22"/>
          <w:lang w:eastAsia="ko-KR"/>
        </w:rPr>
        <w:t xml:space="preserve"> 1: </w:t>
      </w:r>
      <w:r w:rsidR="00304AAA" w:rsidRPr="00304AAA">
        <w:rPr>
          <w:rFonts w:ascii="Times New Roman" w:eastAsia="바탕" w:hAnsi="Times New Roman"/>
          <w:b/>
          <w:i/>
          <w:sz w:val="22"/>
          <w:szCs w:val="22"/>
          <w:lang w:eastAsia="ko-KR"/>
        </w:rPr>
        <w:t>When the payload size of control channel is small, TBCC has better performance than the polar code</w:t>
      </w:r>
      <w:r w:rsidR="00214A34">
        <w:rPr>
          <w:rFonts w:ascii="Times New Roman" w:eastAsia="바탕" w:hAnsi="Times New Roman" w:hint="eastAsia"/>
          <w:b/>
          <w:i/>
          <w:sz w:val="22"/>
          <w:szCs w:val="22"/>
          <w:lang w:eastAsia="ko-KR"/>
        </w:rPr>
        <w:t>.</w:t>
      </w:r>
    </w:p>
    <w:p w14:paraId="013FABCF" w14:textId="0F497311" w:rsidR="00EC31B0" w:rsidRPr="000C5A78" w:rsidRDefault="0083597B" w:rsidP="00EC31B0">
      <w:pPr>
        <w:spacing w:before="240" w:after="0"/>
        <w:rPr>
          <w:rFonts w:ascii="Times New Roman" w:eastAsia="바탕" w:hAnsi="Times New Roman"/>
          <w:b/>
          <w:i/>
          <w:sz w:val="22"/>
          <w:szCs w:val="22"/>
          <w:lang w:eastAsia="ko-KR"/>
        </w:rPr>
      </w:pPr>
      <w:r w:rsidRPr="0083597B">
        <w:rPr>
          <w:rFonts w:ascii="Times New Roman" w:eastAsia="바탕" w:hAnsi="Times New Roman"/>
          <w:b/>
          <w:i/>
          <w:sz w:val="22"/>
          <w:szCs w:val="22"/>
          <w:lang w:eastAsia="ko-KR"/>
        </w:rPr>
        <w:t xml:space="preserve">Proposal </w:t>
      </w:r>
      <w:r w:rsidR="00214A34">
        <w:rPr>
          <w:rFonts w:ascii="Times New Roman" w:eastAsia="바탕" w:hAnsi="Times New Roman" w:hint="eastAsia"/>
          <w:b/>
          <w:i/>
          <w:sz w:val="22"/>
          <w:szCs w:val="22"/>
          <w:lang w:eastAsia="ko-KR"/>
        </w:rPr>
        <w:t>3</w:t>
      </w:r>
      <w:r w:rsidRPr="0083597B">
        <w:rPr>
          <w:rFonts w:ascii="Times New Roman" w:eastAsia="바탕" w:hAnsi="Times New Roman"/>
          <w:b/>
          <w:i/>
          <w:sz w:val="22"/>
          <w:szCs w:val="22"/>
          <w:lang w:eastAsia="ko-KR"/>
        </w:rPr>
        <w:t xml:space="preserve">: </w:t>
      </w:r>
      <w:r w:rsidR="00227656">
        <w:rPr>
          <w:rFonts w:ascii="Times New Roman" w:eastAsia="바탕" w:hAnsi="Times New Roman"/>
          <w:b/>
          <w:i/>
          <w:sz w:val="22"/>
          <w:szCs w:val="22"/>
          <w:lang w:eastAsia="ko-KR"/>
        </w:rPr>
        <w:t>F</w:t>
      </w:r>
      <w:r w:rsidR="00227656" w:rsidRPr="0083597B">
        <w:rPr>
          <w:rFonts w:ascii="Times New Roman" w:eastAsia="바탕" w:hAnsi="Times New Roman"/>
          <w:b/>
          <w:i/>
          <w:sz w:val="22"/>
          <w:szCs w:val="22"/>
          <w:lang w:eastAsia="ko-KR"/>
        </w:rPr>
        <w:t>or data channel</w:t>
      </w:r>
      <w:r w:rsidR="00227656">
        <w:rPr>
          <w:rFonts w:ascii="Times New Roman" w:eastAsia="바탕" w:hAnsi="Times New Roman"/>
          <w:b/>
          <w:i/>
          <w:sz w:val="22"/>
          <w:szCs w:val="22"/>
          <w:lang w:eastAsia="ko-KR"/>
        </w:rPr>
        <w:t>,</w:t>
      </w:r>
      <w:r w:rsidR="00227656" w:rsidRPr="0083597B" w:rsidDel="007917CD">
        <w:rPr>
          <w:rFonts w:ascii="Times New Roman" w:eastAsia="바탕" w:hAnsi="Times New Roman"/>
          <w:b/>
          <w:i/>
          <w:sz w:val="22"/>
          <w:szCs w:val="22"/>
          <w:lang w:eastAsia="ko-KR"/>
        </w:rPr>
        <w:t xml:space="preserve"> </w:t>
      </w:r>
      <w:r w:rsidRPr="0083597B">
        <w:rPr>
          <w:rFonts w:ascii="Times New Roman" w:eastAsia="바탕" w:hAnsi="Times New Roman"/>
          <w:b/>
          <w:i/>
          <w:sz w:val="22"/>
          <w:szCs w:val="22"/>
          <w:lang w:eastAsia="ko-KR"/>
        </w:rPr>
        <w:t xml:space="preserve">LDPC </w:t>
      </w:r>
      <w:r w:rsidR="00214A34">
        <w:rPr>
          <w:rFonts w:ascii="Times New Roman" w:eastAsia="바탕" w:hAnsi="Times New Roman" w:hint="eastAsia"/>
          <w:b/>
          <w:i/>
          <w:sz w:val="22"/>
          <w:szCs w:val="22"/>
          <w:lang w:eastAsia="ko-KR"/>
        </w:rPr>
        <w:t>can be</w:t>
      </w:r>
      <w:r w:rsidRPr="0083597B">
        <w:rPr>
          <w:rFonts w:ascii="Times New Roman" w:eastAsia="바탕" w:hAnsi="Times New Roman"/>
          <w:b/>
          <w:i/>
          <w:sz w:val="22"/>
          <w:szCs w:val="22"/>
          <w:lang w:eastAsia="ko-KR"/>
        </w:rPr>
        <w:t xml:space="preserve"> </w:t>
      </w:r>
      <w:r w:rsidR="00214A34">
        <w:rPr>
          <w:rFonts w:ascii="Times New Roman" w:eastAsia="바탕" w:hAnsi="Times New Roman" w:hint="eastAsia"/>
          <w:b/>
          <w:i/>
          <w:sz w:val="22"/>
          <w:szCs w:val="22"/>
          <w:lang w:eastAsia="ko-KR"/>
        </w:rPr>
        <w:t xml:space="preserve">used </w:t>
      </w:r>
      <w:r w:rsidRPr="0083597B">
        <w:rPr>
          <w:rFonts w:ascii="Times New Roman" w:eastAsia="바탕" w:hAnsi="Times New Roman"/>
          <w:b/>
          <w:i/>
          <w:sz w:val="22"/>
          <w:szCs w:val="22"/>
          <w:lang w:eastAsia="ko-KR"/>
        </w:rPr>
        <w:t>in NR V2X sidelink</w:t>
      </w:r>
      <w:r w:rsidR="00227656">
        <w:rPr>
          <w:rFonts w:ascii="Times New Roman" w:eastAsia="바탕" w:hAnsi="Times New Roman"/>
          <w:b/>
          <w:i/>
          <w:sz w:val="22"/>
          <w:szCs w:val="22"/>
          <w:lang w:eastAsia="ko-KR"/>
        </w:rPr>
        <w:t>.</w:t>
      </w:r>
      <w:r w:rsidRPr="0083597B">
        <w:rPr>
          <w:rFonts w:ascii="Times New Roman" w:eastAsia="바탕" w:hAnsi="Times New Roman"/>
          <w:b/>
          <w:i/>
          <w:sz w:val="22"/>
          <w:szCs w:val="22"/>
          <w:lang w:eastAsia="ko-KR"/>
        </w:rPr>
        <w:t xml:space="preserve"> </w:t>
      </w:r>
      <w:r w:rsidR="00227656">
        <w:rPr>
          <w:rFonts w:ascii="Times New Roman" w:eastAsia="바탕" w:hAnsi="Times New Roman"/>
          <w:b/>
          <w:i/>
          <w:sz w:val="22"/>
          <w:szCs w:val="22"/>
          <w:lang w:eastAsia="ko-KR"/>
        </w:rPr>
        <w:t xml:space="preserve">For control channel, </w:t>
      </w:r>
      <w:r w:rsidR="001F46BD" w:rsidRPr="001F46BD">
        <w:rPr>
          <w:rFonts w:ascii="Times New Roman" w:eastAsia="바탕" w:hAnsi="Times New Roman"/>
          <w:b/>
          <w:i/>
          <w:sz w:val="22"/>
          <w:szCs w:val="22"/>
          <w:lang w:eastAsia="ko-KR"/>
        </w:rPr>
        <w:t xml:space="preserve">it can be decided whether to use TBCC or polar code </w:t>
      </w:r>
      <w:r w:rsidR="00227656">
        <w:rPr>
          <w:rFonts w:ascii="Times New Roman" w:eastAsia="바탕" w:hAnsi="Times New Roman"/>
          <w:b/>
          <w:i/>
          <w:sz w:val="22"/>
          <w:szCs w:val="22"/>
          <w:lang w:eastAsia="ko-KR"/>
        </w:rPr>
        <w:t>depending on the discussion of payload size of the control channel</w:t>
      </w:r>
      <w:r w:rsidR="00214A34">
        <w:rPr>
          <w:rFonts w:ascii="Times New Roman" w:eastAsia="바탕" w:hAnsi="Times New Roman" w:hint="eastAsia"/>
          <w:b/>
          <w:i/>
          <w:sz w:val="22"/>
          <w:szCs w:val="22"/>
          <w:lang w:eastAsia="ko-KR"/>
        </w:rPr>
        <w:t xml:space="preserve">. </w:t>
      </w:r>
    </w:p>
    <w:p w14:paraId="3245AFF9" w14:textId="77777777" w:rsidR="00EC31B0" w:rsidRPr="00C1568A" w:rsidRDefault="00EC31B0" w:rsidP="0012564D">
      <w:pPr>
        <w:overflowPunct/>
        <w:autoSpaceDE/>
        <w:adjustRightInd/>
        <w:spacing w:after="0"/>
        <w:rPr>
          <w:rFonts w:ascii="Times New Roman" w:eastAsia="바탕" w:hAnsi="Times New Roman"/>
          <w:sz w:val="22"/>
          <w:szCs w:val="22"/>
          <w:lang w:eastAsia="ko-KR"/>
        </w:rPr>
      </w:pPr>
    </w:p>
    <w:p w14:paraId="482DD3CB" w14:textId="440F5622" w:rsidR="0012564D" w:rsidRPr="00D4336C" w:rsidRDefault="0012564D" w:rsidP="00D4336C">
      <w:pPr>
        <w:pStyle w:val="3"/>
        <w:rPr>
          <w:rFonts w:eastAsia="맑은 고딕"/>
          <w:lang w:eastAsia="ko-KR"/>
        </w:rPr>
      </w:pPr>
      <w:r w:rsidRPr="00D4336C">
        <w:rPr>
          <w:rFonts w:eastAsia="맑은 고딕"/>
          <w:lang w:eastAsia="ko-KR"/>
        </w:rPr>
        <w:t>Modulation</w:t>
      </w:r>
      <w:r w:rsidR="00214A34">
        <w:rPr>
          <w:rFonts w:eastAsia="맑은 고딕" w:hint="eastAsia"/>
          <w:lang w:eastAsia="ko-KR"/>
        </w:rPr>
        <w:t xml:space="preserve"> scheme</w:t>
      </w:r>
    </w:p>
    <w:p w14:paraId="2122F25C" w14:textId="1F5BD25D" w:rsidR="0012564D" w:rsidRDefault="0012564D" w:rsidP="008152F6">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sz w:val="22"/>
          <w:szCs w:val="22"/>
          <w:lang w:eastAsia="ko-KR"/>
        </w:rPr>
        <w:t xml:space="preserve">In NR structure, </w:t>
      </w:r>
      <w:r w:rsidR="00214A34" w:rsidRPr="00214A34">
        <w:rPr>
          <w:rFonts w:ascii="Times New Roman" w:eastAsia="바탕" w:hAnsi="Times New Roman"/>
          <w:sz w:val="22"/>
          <w:szCs w:val="22"/>
          <w:lang w:eastAsia="ko-KR"/>
        </w:rPr>
        <w:t>QPSK, 16-QAM, 64-QAM, 256-QAM</w:t>
      </w:r>
      <w:r w:rsidR="00214A34">
        <w:rPr>
          <w:rFonts w:ascii="Times New Roman" w:eastAsia="바탕" w:hAnsi="Times New Roman" w:hint="eastAsia"/>
          <w:sz w:val="22"/>
          <w:szCs w:val="22"/>
          <w:lang w:eastAsia="ko-KR"/>
        </w:rPr>
        <w:t xml:space="preserve"> modulation scheme is used for the uplink and downlink. In </w:t>
      </w:r>
      <w:r w:rsidR="00214A34">
        <w:rPr>
          <w:rFonts w:ascii="Times New Roman" w:eastAsia="바탕" w:hAnsi="Times New Roman"/>
          <w:sz w:val="22"/>
          <w:szCs w:val="22"/>
          <w:lang w:eastAsia="ko-KR"/>
        </w:rPr>
        <w:t>addition</w:t>
      </w:r>
      <w:r w:rsidR="00214A34">
        <w:rPr>
          <w:rFonts w:ascii="Times New Roman" w:eastAsia="바탕" w:hAnsi="Times New Roman" w:hint="eastAsia"/>
          <w:sz w:val="22"/>
          <w:szCs w:val="22"/>
          <w:lang w:eastAsia="ko-KR"/>
        </w:rPr>
        <w:t xml:space="preserve">, </w:t>
      </w:r>
      <w:r>
        <w:rPr>
          <w:rFonts w:ascii="Times New Roman" w:eastAsia="바탕" w:hAnsi="Times New Roman"/>
          <w:sz w:val="22"/>
          <w:szCs w:val="22"/>
          <w:lang w:eastAsia="ko-KR"/>
        </w:rPr>
        <w:t xml:space="preserve">Pi/2 BPSK modulation </w:t>
      </w:r>
      <w:r w:rsidR="00214A34">
        <w:rPr>
          <w:rFonts w:ascii="Times New Roman" w:eastAsia="바탕" w:hAnsi="Times New Roman" w:hint="eastAsia"/>
          <w:sz w:val="22"/>
          <w:szCs w:val="22"/>
          <w:lang w:eastAsia="ko-KR"/>
        </w:rPr>
        <w:t xml:space="preserve">scheme </w:t>
      </w:r>
      <w:r>
        <w:rPr>
          <w:rFonts w:ascii="Times New Roman" w:eastAsia="바탕" w:hAnsi="Times New Roman"/>
          <w:sz w:val="22"/>
          <w:szCs w:val="22"/>
          <w:lang w:eastAsia="ko-KR"/>
        </w:rPr>
        <w:t xml:space="preserve">is used in the uplink control transmission for the coverage enhancement and to generate sequence of PT-RS (which is used to enhance the Doppler Effect for the high speed UE). </w:t>
      </w:r>
      <w:r w:rsidR="00214A34">
        <w:rPr>
          <w:rFonts w:ascii="Times New Roman" w:eastAsia="바탕" w:hAnsi="Times New Roman" w:hint="eastAsia"/>
          <w:sz w:val="22"/>
          <w:szCs w:val="22"/>
          <w:lang w:eastAsia="ko-KR"/>
        </w:rPr>
        <w:t>In NR V2X sidelink, w</w:t>
      </w:r>
      <w:r>
        <w:rPr>
          <w:rFonts w:ascii="Times New Roman" w:eastAsia="바탕" w:hAnsi="Times New Roman"/>
          <w:sz w:val="22"/>
          <w:szCs w:val="22"/>
          <w:lang w:eastAsia="ko-KR"/>
        </w:rPr>
        <w:t>e can also apply</w:t>
      </w:r>
      <w:r w:rsidR="008152F6">
        <w:rPr>
          <w:rFonts w:ascii="Times New Roman" w:eastAsia="바탕" w:hAnsi="Times New Roman"/>
          <w:sz w:val="22"/>
          <w:szCs w:val="22"/>
          <w:lang w:eastAsia="ko-KR"/>
        </w:rPr>
        <w:t xml:space="preserve"> the</w:t>
      </w:r>
      <w:r>
        <w:rPr>
          <w:rFonts w:ascii="Times New Roman" w:eastAsia="바탕" w:hAnsi="Times New Roman"/>
          <w:sz w:val="22"/>
          <w:szCs w:val="22"/>
          <w:lang w:eastAsia="ko-KR"/>
        </w:rPr>
        <w:t xml:space="preserve"> </w:t>
      </w:r>
      <w:r w:rsidR="00214A34">
        <w:rPr>
          <w:rFonts w:ascii="Times New Roman" w:eastAsia="바탕" w:hAnsi="Times New Roman" w:hint="eastAsia"/>
          <w:sz w:val="22"/>
          <w:szCs w:val="22"/>
          <w:lang w:eastAsia="ko-KR"/>
        </w:rPr>
        <w:t xml:space="preserve">same modulation scheme </w:t>
      </w:r>
      <w:r w:rsidR="008152F6">
        <w:rPr>
          <w:rFonts w:ascii="Times New Roman" w:eastAsia="바탕" w:hAnsi="Times New Roman"/>
          <w:sz w:val="22"/>
          <w:szCs w:val="22"/>
          <w:lang w:eastAsia="ko-KR"/>
        </w:rPr>
        <w:t>used for the uplink and downlink in</w:t>
      </w:r>
      <w:r w:rsidR="00214A34">
        <w:rPr>
          <w:rFonts w:ascii="Times New Roman" w:eastAsia="바탕" w:hAnsi="Times New Roman" w:hint="eastAsia"/>
          <w:sz w:val="22"/>
          <w:szCs w:val="22"/>
          <w:lang w:eastAsia="ko-KR"/>
        </w:rPr>
        <w:t xml:space="preserve"> NR structure</w:t>
      </w:r>
      <w:r w:rsidR="008152F6">
        <w:rPr>
          <w:rFonts w:ascii="Times New Roman" w:eastAsia="바탕" w:hAnsi="Times New Roman"/>
          <w:sz w:val="22"/>
          <w:szCs w:val="22"/>
          <w:lang w:eastAsia="ko-KR"/>
        </w:rPr>
        <w:t>.In addition,</w:t>
      </w:r>
      <w:r w:rsidR="00214A34">
        <w:rPr>
          <w:rFonts w:ascii="Times New Roman" w:eastAsia="바탕" w:hAnsi="Times New Roman" w:hint="eastAsia"/>
          <w:sz w:val="22"/>
          <w:szCs w:val="22"/>
          <w:lang w:eastAsia="ko-KR"/>
        </w:rPr>
        <w:t xml:space="preserve"> Pi/2 BPSK </w:t>
      </w:r>
      <w:r>
        <w:rPr>
          <w:rFonts w:ascii="Times New Roman" w:eastAsia="바탕" w:hAnsi="Times New Roman"/>
          <w:sz w:val="22"/>
          <w:szCs w:val="22"/>
          <w:lang w:eastAsia="ko-KR"/>
        </w:rPr>
        <w:t xml:space="preserve">modulation scheme </w:t>
      </w:r>
      <w:r w:rsidR="008152F6">
        <w:rPr>
          <w:rFonts w:ascii="Times New Roman" w:eastAsia="바탕" w:hAnsi="Times New Roman"/>
          <w:sz w:val="22"/>
          <w:szCs w:val="22"/>
          <w:lang w:eastAsia="ko-KR"/>
        </w:rPr>
        <w:t xml:space="preserve">can also be adopted </w:t>
      </w:r>
      <w:r>
        <w:rPr>
          <w:rFonts w:ascii="Times New Roman" w:eastAsia="바탕" w:hAnsi="Times New Roman"/>
          <w:sz w:val="22"/>
          <w:szCs w:val="22"/>
          <w:lang w:eastAsia="ko-KR"/>
        </w:rPr>
        <w:t>to improve high Doppler Effect and enhance coverage of transmission in NR V2X structure.</w:t>
      </w:r>
    </w:p>
    <w:p w14:paraId="680E9300" w14:textId="24C86179" w:rsidR="00AB556D" w:rsidRDefault="0083597B" w:rsidP="00AB556D">
      <w:pPr>
        <w:overflowPunct/>
        <w:autoSpaceDE/>
        <w:adjustRightInd/>
        <w:spacing w:before="240" w:after="0"/>
        <w:rPr>
          <w:rFonts w:ascii="Times New Roman" w:eastAsia="바탕" w:hAnsi="Times New Roman"/>
          <w:sz w:val="22"/>
          <w:szCs w:val="22"/>
          <w:lang w:eastAsia="ko-KR"/>
        </w:rPr>
      </w:pPr>
      <w:r w:rsidRPr="0083597B">
        <w:rPr>
          <w:rFonts w:ascii="Times New Roman" w:eastAsia="바탕" w:hAnsi="Times New Roman"/>
          <w:b/>
          <w:i/>
          <w:sz w:val="22"/>
          <w:szCs w:val="22"/>
          <w:lang w:eastAsia="ko-KR"/>
        </w:rPr>
        <w:t xml:space="preserve">Proposal </w:t>
      </w:r>
      <w:r w:rsidR="00214A34">
        <w:rPr>
          <w:rFonts w:ascii="Times New Roman" w:eastAsia="바탕" w:hAnsi="Times New Roman" w:hint="eastAsia"/>
          <w:b/>
          <w:i/>
          <w:sz w:val="22"/>
          <w:szCs w:val="22"/>
          <w:lang w:eastAsia="ko-KR"/>
        </w:rPr>
        <w:t>4</w:t>
      </w:r>
      <w:r w:rsidRPr="0083597B">
        <w:rPr>
          <w:rFonts w:ascii="Times New Roman" w:eastAsia="바탕" w:hAnsi="Times New Roman"/>
          <w:b/>
          <w:i/>
          <w:sz w:val="22"/>
          <w:szCs w:val="22"/>
          <w:lang w:eastAsia="ko-KR"/>
        </w:rPr>
        <w:t xml:space="preserve">: In NR V2X, </w:t>
      </w:r>
      <w:r w:rsidR="00214A34" w:rsidRPr="00214A34">
        <w:rPr>
          <w:rFonts w:ascii="Times New Roman" w:eastAsia="바탕" w:hAnsi="Times New Roman"/>
          <w:b/>
          <w:i/>
          <w:sz w:val="22"/>
          <w:szCs w:val="22"/>
          <w:lang w:eastAsia="ko-KR"/>
        </w:rPr>
        <w:t>same modulation scheme</w:t>
      </w:r>
      <w:r w:rsidR="008F5FFA">
        <w:rPr>
          <w:rFonts w:ascii="Times New Roman" w:eastAsia="바탕" w:hAnsi="Times New Roman"/>
          <w:b/>
          <w:i/>
          <w:sz w:val="22"/>
          <w:szCs w:val="22"/>
          <w:lang w:eastAsia="ko-KR"/>
        </w:rPr>
        <w:t>s</w:t>
      </w:r>
      <w:r w:rsidR="00214A34" w:rsidRPr="00214A34">
        <w:rPr>
          <w:rFonts w:ascii="Times New Roman" w:eastAsia="바탕" w:hAnsi="Times New Roman"/>
          <w:b/>
          <w:i/>
          <w:sz w:val="22"/>
          <w:szCs w:val="22"/>
          <w:lang w:eastAsia="ko-KR"/>
        </w:rPr>
        <w:t xml:space="preserve"> of NR </w:t>
      </w:r>
      <w:r w:rsidR="008F5FFA">
        <w:rPr>
          <w:rFonts w:ascii="Times New Roman" w:eastAsia="바탕" w:hAnsi="Times New Roman"/>
          <w:b/>
          <w:i/>
          <w:sz w:val="22"/>
          <w:szCs w:val="22"/>
          <w:lang w:eastAsia="ko-KR"/>
        </w:rPr>
        <w:t xml:space="preserve">Uu </w:t>
      </w:r>
      <w:r w:rsidR="00214A34" w:rsidRPr="00214A34">
        <w:rPr>
          <w:rFonts w:ascii="Times New Roman" w:eastAsia="바탕" w:hAnsi="Times New Roman"/>
          <w:b/>
          <w:i/>
          <w:sz w:val="22"/>
          <w:szCs w:val="22"/>
          <w:lang w:eastAsia="ko-KR"/>
        </w:rPr>
        <w:t>can be used</w:t>
      </w:r>
      <w:r w:rsidR="00214A34">
        <w:rPr>
          <w:rFonts w:ascii="Times New Roman" w:eastAsia="바탕" w:hAnsi="Times New Roman" w:hint="eastAsia"/>
          <w:b/>
          <w:i/>
          <w:sz w:val="22"/>
          <w:szCs w:val="22"/>
          <w:lang w:eastAsia="ko-KR"/>
        </w:rPr>
        <w:t>. In addition,</w:t>
      </w:r>
      <w:r w:rsidR="00214A34" w:rsidRPr="00214A34">
        <w:rPr>
          <w:rFonts w:ascii="Times New Roman" w:eastAsia="바탕" w:hAnsi="Times New Roman"/>
          <w:b/>
          <w:i/>
          <w:sz w:val="22"/>
          <w:szCs w:val="22"/>
          <w:lang w:eastAsia="ko-KR"/>
        </w:rPr>
        <w:t xml:space="preserve"> </w:t>
      </w:r>
      <w:r w:rsidRPr="0083597B">
        <w:rPr>
          <w:rFonts w:ascii="Times New Roman" w:eastAsia="바탕" w:hAnsi="Times New Roman"/>
          <w:b/>
          <w:i/>
          <w:sz w:val="22"/>
          <w:szCs w:val="22"/>
          <w:lang w:eastAsia="ko-KR"/>
        </w:rPr>
        <w:t>Pi/2 BPSK scheme can be used for the control and/or data signal modulation to improve high Doppler Effect and enhance coverage of transmission.</w:t>
      </w:r>
    </w:p>
    <w:p w14:paraId="1589F1D1" w14:textId="77777777" w:rsidR="00AB556D" w:rsidRDefault="00AB556D" w:rsidP="0012564D">
      <w:pPr>
        <w:overflowPunct/>
        <w:autoSpaceDE/>
        <w:adjustRightInd/>
        <w:spacing w:after="0"/>
        <w:rPr>
          <w:rFonts w:ascii="Times New Roman" w:eastAsia="바탕" w:hAnsi="Times New Roman"/>
          <w:sz w:val="22"/>
          <w:szCs w:val="22"/>
          <w:lang w:eastAsia="ko-KR"/>
        </w:rPr>
      </w:pPr>
    </w:p>
    <w:p w14:paraId="53C6CA84" w14:textId="77777777" w:rsidR="0012564D" w:rsidRPr="00D4336C" w:rsidRDefault="0012564D" w:rsidP="00D4336C">
      <w:pPr>
        <w:pStyle w:val="3"/>
        <w:rPr>
          <w:rFonts w:eastAsia="맑은 고딕"/>
          <w:lang w:eastAsia="ko-KR"/>
        </w:rPr>
      </w:pPr>
      <w:r w:rsidRPr="00D4336C">
        <w:rPr>
          <w:rFonts w:eastAsia="맑은 고딕"/>
          <w:lang w:eastAsia="ko-KR"/>
        </w:rPr>
        <w:t>DMRS structure</w:t>
      </w:r>
    </w:p>
    <w:p w14:paraId="24AE6D42" w14:textId="20A1FB47" w:rsidR="003505C3" w:rsidRDefault="0012564D" w:rsidP="008152F6">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sz w:val="22"/>
          <w:szCs w:val="22"/>
          <w:lang w:eastAsia="ko-KR"/>
        </w:rPr>
        <w:t xml:space="preserve">In NR structure, for fast decoding and low latency, DMRS is located in the front symbol (i.e. front-loaded DMRS). In addition, for high speed UE to cope with the high Doppler Effect, additional DMRS can be configured and the position and number of front-loaded and additional DMRS symbols are listed in TS 38.211. In LTE V2X structure, there are 4 DMRS symbols located in one subframe. This DMRS structure of LTE V2X (i.e. 4-V (4 vertical) DMRS structure) already can be configured by using the listed table in NR. As described above, the flexible subcarrier spacing and </w:t>
      </w:r>
      <w:r w:rsidR="00C1568A">
        <w:rPr>
          <w:rFonts w:ascii="Times New Roman" w:eastAsia="바탕" w:hAnsi="Times New Roman" w:hint="eastAsia"/>
          <w:sz w:val="22"/>
          <w:szCs w:val="22"/>
          <w:lang w:eastAsia="ko-KR"/>
        </w:rPr>
        <w:t xml:space="preserve">frequency range (i.e., </w:t>
      </w:r>
      <w:r>
        <w:rPr>
          <w:rFonts w:ascii="Times New Roman" w:eastAsia="바탕" w:hAnsi="Times New Roman"/>
          <w:sz w:val="22"/>
          <w:szCs w:val="22"/>
          <w:lang w:eastAsia="ko-KR"/>
        </w:rPr>
        <w:t>carrier frequency</w:t>
      </w:r>
      <w:r w:rsidR="00C1568A">
        <w:rPr>
          <w:rFonts w:ascii="Times New Roman" w:eastAsia="바탕" w:hAnsi="Times New Roman" w:hint="eastAsia"/>
          <w:sz w:val="22"/>
          <w:szCs w:val="22"/>
          <w:lang w:eastAsia="ko-KR"/>
        </w:rPr>
        <w:t>)</w:t>
      </w:r>
      <w:r>
        <w:rPr>
          <w:rFonts w:ascii="Times New Roman" w:eastAsia="바탕" w:hAnsi="Times New Roman"/>
          <w:sz w:val="22"/>
          <w:szCs w:val="22"/>
          <w:lang w:eastAsia="ko-KR"/>
        </w:rPr>
        <w:t xml:space="preserve"> should be </w:t>
      </w:r>
      <w:r>
        <w:rPr>
          <w:rFonts w:ascii="Times New Roman" w:eastAsia="바탕" w:hAnsi="Times New Roman"/>
          <w:sz w:val="22"/>
          <w:szCs w:val="22"/>
          <w:lang w:eastAsia="ko-KR"/>
        </w:rPr>
        <w:lastRenderedPageBreak/>
        <w:t xml:space="preserve">considered in NR V2X structure. Thus, </w:t>
      </w:r>
      <w:r>
        <w:rPr>
          <w:rFonts w:ascii="Times New Roman" w:eastAsia="맑은 고딕" w:hAnsi="Times New Roman"/>
          <w:sz w:val="22"/>
          <w:szCs w:val="22"/>
          <w:lang w:eastAsia="ko-KR"/>
        </w:rPr>
        <w:t xml:space="preserve">we show the link-level simulation results varying the subcarrier spacing and the carrier frequency. In this simulation, we assumed several DMRS patterns based on NR structure as shown in table 1. </w:t>
      </w:r>
      <w:r>
        <w:rPr>
          <w:rFonts w:ascii="Times New Roman" w:eastAsia="바탕" w:hAnsi="Times New Roman"/>
          <w:sz w:val="22"/>
          <w:szCs w:val="22"/>
          <w:lang w:eastAsia="ko-KR"/>
        </w:rPr>
        <w:t xml:space="preserve">The details of simulation parameters are listed in the Appendix. </w:t>
      </w:r>
    </w:p>
    <w:p w14:paraId="1A5A53F1" w14:textId="77777777" w:rsidR="00214A34" w:rsidRDefault="00214A34" w:rsidP="008152F6">
      <w:pPr>
        <w:overflowPunct/>
        <w:autoSpaceDE/>
        <w:adjustRightInd/>
        <w:spacing w:after="0"/>
        <w:ind w:firstLine="567"/>
        <w:rPr>
          <w:rFonts w:ascii="Times New Roman" w:eastAsia="바탕" w:hAnsi="Times New Roman"/>
          <w:sz w:val="22"/>
          <w:szCs w:val="22"/>
          <w:lang w:eastAsia="ko-KR"/>
        </w:rPr>
      </w:pPr>
    </w:p>
    <w:p w14:paraId="70E7F2FE" w14:textId="77777777" w:rsidR="00C20CEE" w:rsidRDefault="00C20CEE" w:rsidP="00C20CEE">
      <w:pPr>
        <w:overflowPunct/>
        <w:autoSpaceDE/>
        <w:adjustRightInd/>
        <w:spacing w:after="0"/>
        <w:jc w:val="center"/>
        <w:rPr>
          <w:rFonts w:ascii="Times New Roman" w:eastAsia="바탕" w:hAnsi="Times New Roman"/>
          <w:b/>
          <w:sz w:val="22"/>
          <w:szCs w:val="22"/>
          <w:lang w:eastAsia="ko-KR"/>
        </w:rPr>
      </w:pPr>
      <w:r>
        <w:rPr>
          <w:rFonts w:ascii="Times New Roman" w:eastAsia="바탕" w:hAnsi="Times New Roman"/>
          <w:b/>
          <w:sz w:val="22"/>
          <w:szCs w:val="22"/>
          <w:lang w:eastAsia="ko-KR"/>
        </w:rPr>
        <w:t>Table 1. Various DMRS patterns</w:t>
      </w:r>
    </w:p>
    <w:tbl>
      <w:tblPr>
        <w:tblW w:w="0" w:type="auto"/>
        <w:tblInd w:w="1200" w:type="dxa"/>
        <w:tblCellMar>
          <w:left w:w="0" w:type="dxa"/>
          <w:right w:w="0" w:type="dxa"/>
        </w:tblCellMar>
        <w:tblLook w:val="04A0" w:firstRow="1" w:lastRow="0" w:firstColumn="1" w:lastColumn="0" w:noHBand="0" w:noVBand="1"/>
      </w:tblPr>
      <w:tblGrid>
        <w:gridCol w:w="1885"/>
        <w:gridCol w:w="1985"/>
        <w:gridCol w:w="4394"/>
      </w:tblGrid>
      <w:tr w:rsidR="003505C3" w14:paraId="212B229B" w14:textId="77777777" w:rsidTr="008152F6">
        <w:tc>
          <w:tcPr>
            <w:tcW w:w="1885"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vAlign w:val="center"/>
            <w:hideMark/>
          </w:tcPr>
          <w:p w14:paraId="6C066FD3" w14:textId="77777777" w:rsidR="003505C3" w:rsidRDefault="003505C3" w:rsidP="00394671">
            <w:pPr>
              <w:pStyle w:val="af8"/>
              <w:ind w:left="0"/>
              <w:jc w:val="center"/>
              <w:rPr>
                <w:rFonts w:ascii="Times New Roman" w:eastAsia="맑은 고딕" w:hAnsi="Times New Roman" w:cs="Times New Roman"/>
                <w:lang w:eastAsia="ko-KR"/>
              </w:rPr>
            </w:pPr>
            <w:r w:rsidRPr="008152F6">
              <w:rPr>
                <w:rFonts w:ascii="Times New Roman" w:eastAsia="맑은 고딕" w:hAnsi="Times New Roman" w:cs="Times New Roman"/>
                <w:lang w:eastAsia="ko-KR"/>
              </w:rPr>
              <w:t>Carrier frequency</w:t>
            </w:r>
          </w:p>
          <w:p w14:paraId="2D5247EC" w14:textId="225C1351" w:rsidR="00214A34" w:rsidRPr="008152F6" w:rsidRDefault="00214A34" w:rsidP="00394671">
            <w:pPr>
              <w:pStyle w:val="af8"/>
              <w:ind w:left="0"/>
              <w:jc w:val="center"/>
              <w:rPr>
                <w:rFonts w:ascii="Times New Roman" w:eastAsia="맑은 고딕" w:hAnsi="Times New Roman" w:cs="Times New Roman"/>
                <w:lang w:eastAsia="ko-KR"/>
              </w:rPr>
            </w:pPr>
            <w:r>
              <w:rPr>
                <w:rFonts w:ascii="Times New Roman" w:eastAsia="맑은 고딕" w:hAnsi="Times New Roman" w:cs="Times New Roman" w:hint="eastAsia"/>
                <w:lang w:eastAsia="ko-KR"/>
              </w:rPr>
              <w:t>(GHz)</w:t>
            </w:r>
          </w:p>
        </w:tc>
        <w:tc>
          <w:tcPr>
            <w:tcW w:w="1985" w:type="dxa"/>
            <w:tcBorders>
              <w:top w:val="single" w:sz="8" w:space="0" w:color="auto"/>
              <w:left w:val="nil"/>
              <w:bottom w:val="double" w:sz="4" w:space="0" w:color="auto"/>
              <w:right w:val="single" w:sz="8" w:space="0" w:color="auto"/>
            </w:tcBorders>
            <w:tcMar>
              <w:top w:w="0" w:type="dxa"/>
              <w:left w:w="108" w:type="dxa"/>
              <w:bottom w:w="0" w:type="dxa"/>
              <w:right w:w="108" w:type="dxa"/>
            </w:tcMar>
            <w:vAlign w:val="center"/>
            <w:hideMark/>
          </w:tcPr>
          <w:p w14:paraId="489E01AD" w14:textId="6EB7664B" w:rsidR="003505C3" w:rsidRPr="008152F6" w:rsidRDefault="00214A34" w:rsidP="00214A34">
            <w:pPr>
              <w:pStyle w:val="af8"/>
              <w:ind w:left="0"/>
              <w:jc w:val="center"/>
              <w:rPr>
                <w:rFonts w:ascii="Times New Roman" w:eastAsia="맑은 고딕" w:hAnsi="Times New Roman" w:cs="Times New Roman"/>
                <w:lang w:eastAsia="ko-KR"/>
              </w:rPr>
            </w:pPr>
            <w:r>
              <w:rPr>
                <w:rFonts w:ascii="Times New Roman" w:eastAsia="맑은 고딕" w:hAnsi="Times New Roman" w:cs="Times New Roman" w:hint="eastAsia"/>
                <w:lang w:eastAsia="ko-KR"/>
              </w:rPr>
              <w:t>Subcarrier spacing</w:t>
            </w:r>
            <w:r w:rsidR="003505C3" w:rsidRPr="008152F6">
              <w:rPr>
                <w:rFonts w:ascii="Times New Roman" w:hAnsi="Times New Roman" w:cs="Times New Roman"/>
              </w:rPr>
              <w:t xml:space="preserve"> (kHz)</w:t>
            </w:r>
          </w:p>
        </w:tc>
        <w:tc>
          <w:tcPr>
            <w:tcW w:w="4394" w:type="dxa"/>
            <w:tcBorders>
              <w:top w:val="single" w:sz="8" w:space="0" w:color="auto"/>
              <w:left w:val="nil"/>
              <w:bottom w:val="double" w:sz="4" w:space="0" w:color="auto"/>
              <w:right w:val="single" w:sz="8" w:space="0" w:color="auto"/>
            </w:tcBorders>
            <w:tcMar>
              <w:top w:w="0" w:type="dxa"/>
              <w:left w:w="108" w:type="dxa"/>
              <w:bottom w:w="0" w:type="dxa"/>
              <w:right w:w="108" w:type="dxa"/>
            </w:tcMar>
            <w:vAlign w:val="center"/>
            <w:hideMark/>
          </w:tcPr>
          <w:p w14:paraId="70B314A0" w14:textId="77777777" w:rsidR="003505C3" w:rsidRPr="008152F6" w:rsidRDefault="003505C3" w:rsidP="00394671">
            <w:pPr>
              <w:pStyle w:val="af8"/>
              <w:ind w:left="0"/>
              <w:jc w:val="center"/>
              <w:rPr>
                <w:rFonts w:ascii="Times New Roman" w:eastAsia="맑은 고딕" w:hAnsi="Times New Roman" w:cs="Times New Roman"/>
                <w:lang w:eastAsia="ko-KR"/>
              </w:rPr>
            </w:pPr>
            <w:r w:rsidRPr="008152F6">
              <w:rPr>
                <w:rFonts w:ascii="Times New Roman" w:hAnsi="Times New Roman" w:cs="Times New Roman"/>
              </w:rPr>
              <w:t>DMRS position</w:t>
            </w:r>
          </w:p>
        </w:tc>
      </w:tr>
      <w:tr w:rsidR="003505C3" w14:paraId="5E0B06F3" w14:textId="77777777" w:rsidTr="008152F6">
        <w:tc>
          <w:tcPr>
            <w:tcW w:w="1885" w:type="dxa"/>
            <w:tcBorders>
              <w:top w:val="doub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B5E1E" w14:textId="0CDC2BFB" w:rsidR="003505C3" w:rsidRPr="008152F6" w:rsidRDefault="003505C3" w:rsidP="00394671">
            <w:pPr>
              <w:pStyle w:val="af8"/>
              <w:ind w:left="0"/>
              <w:jc w:val="center"/>
              <w:rPr>
                <w:rFonts w:ascii="Times New Roman" w:eastAsia="맑은 고딕" w:hAnsi="Times New Roman" w:cs="Times New Roman"/>
                <w:lang w:eastAsia="ko-KR"/>
              </w:rPr>
            </w:pPr>
            <w:r w:rsidRPr="008152F6">
              <w:rPr>
                <w:rFonts w:ascii="Times New Roman" w:eastAsia="맑은 고딕" w:hAnsi="Times New Roman" w:cs="Times New Roman"/>
                <w:lang w:eastAsia="ko-KR"/>
              </w:rPr>
              <w:t>6</w:t>
            </w:r>
          </w:p>
        </w:tc>
        <w:tc>
          <w:tcPr>
            <w:tcW w:w="1985" w:type="dxa"/>
            <w:vMerge w:val="restart"/>
            <w:tcBorders>
              <w:top w:val="doub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0B65528" w14:textId="77777777" w:rsidR="003505C3" w:rsidRPr="008152F6" w:rsidRDefault="003505C3" w:rsidP="00394671">
            <w:pPr>
              <w:pStyle w:val="af8"/>
              <w:ind w:left="0"/>
              <w:jc w:val="center"/>
              <w:rPr>
                <w:rFonts w:ascii="Times New Roman" w:eastAsia="맑은 고딕" w:hAnsi="Times New Roman" w:cs="Times New Roman"/>
                <w:lang w:eastAsia="ko-KR"/>
              </w:rPr>
            </w:pPr>
            <w:r w:rsidRPr="008152F6">
              <w:rPr>
                <w:rFonts w:ascii="Times New Roman" w:hAnsi="Times New Roman" w:cs="Times New Roman"/>
              </w:rPr>
              <w:t>15</w:t>
            </w:r>
            <w:r w:rsidRPr="008152F6">
              <w:rPr>
                <w:rFonts w:ascii="Times New Roman" w:eastAsia="맑은 고딕" w:hAnsi="Times New Roman" w:cs="Times New Roman"/>
                <w:lang w:eastAsia="ko-KR"/>
              </w:rPr>
              <w:t>/30/60</w:t>
            </w:r>
          </w:p>
        </w:tc>
        <w:tc>
          <w:tcPr>
            <w:tcW w:w="4394" w:type="dxa"/>
            <w:vMerge w:val="restart"/>
            <w:tcBorders>
              <w:top w:val="doub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DC4C63E" w14:textId="77777777" w:rsidR="003505C3" w:rsidRPr="008152F6" w:rsidRDefault="003505C3" w:rsidP="00394671">
            <w:pPr>
              <w:pStyle w:val="af8"/>
              <w:ind w:left="0"/>
              <w:jc w:val="both"/>
              <w:rPr>
                <w:rFonts w:ascii="Times New Roman" w:eastAsia="맑은 고딕" w:hAnsi="Times New Roman" w:cs="Times New Roman"/>
                <w:lang w:eastAsia="ko-KR"/>
              </w:rPr>
            </w:pPr>
            <w:r w:rsidRPr="008152F6">
              <w:rPr>
                <w:rFonts w:ascii="Times New Roman" w:eastAsia="맑은 고딕" w:hAnsi="Times New Roman" w:cs="Times New Roman"/>
                <w:lang w:eastAsia="ko-KR"/>
              </w:rPr>
              <w:t xml:space="preserve">DMRS4 </w:t>
            </w:r>
          </w:p>
          <w:p w14:paraId="3DED921C" w14:textId="2498E8DC" w:rsidR="003505C3" w:rsidRPr="008152F6" w:rsidRDefault="003505C3" w:rsidP="00394671">
            <w:pPr>
              <w:pStyle w:val="af8"/>
              <w:ind w:left="0"/>
              <w:jc w:val="both"/>
              <w:rPr>
                <w:rFonts w:ascii="Times New Roman" w:eastAsia="맑은 고딕" w:hAnsi="Times New Roman" w:cs="Times New Roman"/>
                <w:lang w:eastAsia="ko-KR"/>
              </w:rPr>
            </w:pPr>
            <w:r w:rsidRPr="008152F6">
              <w:rPr>
                <w:rFonts w:ascii="Times New Roman" w:eastAsia="맑은 고딕" w:hAnsi="Times New Roman" w:cs="Times New Roman"/>
                <w:lang w:eastAsia="ko-KR"/>
              </w:rPr>
              <w:t>&lt;</w:t>
            </w:r>
            <w:r w:rsidRPr="008152F6">
              <w:rPr>
                <w:rFonts w:ascii="Times New Roman" w:hAnsi="Times New Roman" w:cs="Times New Roman"/>
              </w:rPr>
              <w:t>#2, #5, #8, #11</w:t>
            </w:r>
            <w:r w:rsidR="00270654">
              <w:rPr>
                <w:rFonts w:ascii="Times New Roman" w:eastAsia="맑은 고딕" w:hAnsi="Times New Roman" w:cs="Times New Roman" w:hint="eastAsia"/>
                <w:lang w:eastAsia="ko-KR"/>
              </w:rPr>
              <w:t>&gt;</w:t>
            </w:r>
            <w:r w:rsidRPr="008152F6">
              <w:rPr>
                <w:rFonts w:ascii="Times New Roman" w:eastAsia="맑은 고딕" w:hAnsi="Times New Roman" w:cs="Times New Roman"/>
                <w:lang w:eastAsia="ko-KR"/>
              </w:rPr>
              <w:t xml:space="preserve"> (LTE V2X structure)</w:t>
            </w:r>
          </w:p>
        </w:tc>
      </w:tr>
      <w:tr w:rsidR="003505C3" w14:paraId="32D362FB" w14:textId="77777777" w:rsidTr="008152F6">
        <w:tc>
          <w:tcPr>
            <w:tcW w:w="1885"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68167CC1" w14:textId="759002D7" w:rsidR="003505C3" w:rsidRPr="008152F6" w:rsidRDefault="003505C3" w:rsidP="00214A34">
            <w:pPr>
              <w:pStyle w:val="af8"/>
              <w:ind w:left="0"/>
              <w:jc w:val="center"/>
              <w:rPr>
                <w:rFonts w:ascii="Times New Roman" w:eastAsia="맑은 고딕" w:hAnsi="Times New Roman" w:cs="Times New Roman"/>
                <w:lang w:eastAsia="ko-KR"/>
              </w:rPr>
            </w:pPr>
            <w:r w:rsidRPr="008152F6">
              <w:rPr>
                <w:rFonts w:ascii="Times New Roman" w:eastAsia="맑은 고딕" w:hAnsi="Times New Roman" w:cs="Times New Roman"/>
                <w:lang w:eastAsia="ko-KR"/>
              </w:rPr>
              <w:t>30</w:t>
            </w:r>
          </w:p>
        </w:tc>
        <w:tc>
          <w:tcPr>
            <w:tcW w:w="1985" w:type="dxa"/>
            <w:vMerge/>
            <w:tcBorders>
              <w:top w:val="double" w:sz="4" w:space="0" w:color="auto"/>
              <w:left w:val="single" w:sz="4" w:space="0" w:color="auto"/>
              <w:bottom w:val="single" w:sz="8" w:space="0" w:color="auto"/>
              <w:right w:val="single" w:sz="4" w:space="0" w:color="auto"/>
            </w:tcBorders>
            <w:vAlign w:val="center"/>
            <w:hideMark/>
          </w:tcPr>
          <w:p w14:paraId="41BCE835" w14:textId="77777777" w:rsidR="003505C3" w:rsidRPr="008152F6" w:rsidRDefault="003505C3" w:rsidP="00394671">
            <w:pPr>
              <w:overflowPunct/>
              <w:autoSpaceDE/>
              <w:autoSpaceDN/>
              <w:adjustRightInd/>
              <w:spacing w:after="0"/>
              <w:jc w:val="left"/>
              <w:rPr>
                <w:rFonts w:ascii="Times New Roman" w:eastAsia="맑은 고딕" w:hAnsi="Times New Roman"/>
                <w:sz w:val="22"/>
                <w:lang w:eastAsia="ko-KR"/>
              </w:rPr>
            </w:pPr>
          </w:p>
        </w:tc>
        <w:tc>
          <w:tcPr>
            <w:tcW w:w="4394" w:type="dxa"/>
            <w:vMerge/>
            <w:tcBorders>
              <w:top w:val="double" w:sz="4" w:space="0" w:color="auto"/>
              <w:left w:val="single" w:sz="4" w:space="0" w:color="auto"/>
              <w:bottom w:val="single" w:sz="8" w:space="0" w:color="auto"/>
              <w:right w:val="single" w:sz="4" w:space="0" w:color="auto"/>
            </w:tcBorders>
            <w:vAlign w:val="center"/>
            <w:hideMark/>
          </w:tcPr>
          <w:p w14:paraId="072508E8" w14:textId="77777777" w:rsidR="003505C3" w:rsidRPr="008152F6" w:rsidRDefault="003505C3" w:rsidP="00394671">
            <w:pPr>
              <w:overflowPunct/>
              <w:autoSpaceDE/>
              <w:autoSpaceDN/>
              <w:adjustRightInd/>
              <w:spacing w:after="0"/>
              <w:jc w:val="left"/>
              <w:rPr>
                <w:rFonts w:ascii="Times New Roman" w:eastAsia="맑은 고딕" w:hAnsi="Times New Roman"/>
                <w:sz w:val="22"/>
                <w:lang w:eastAsia="ko-KR"/>
              </w:rPr>
            </w:pPr>
          </w:p>
        </w:tc>
      </w:tr>
      <w:tr w:rsidR="003505C3" w14:paraId="50B0B6F2" w14:textId="77777777" w:rsidTr="008152F6">
        <w:tc>
          <w:tcPr>
            <w:tcW w:w="18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890196" w14:textId="30C9D6F6" w:rsidR="003505C3" w:rsidRPr="008152F6" w:rsidRDefault="003505C3" w:rsidP="00214A34">
            <w:pPr>
              <w:pStyle w:val="af8"/>
              <w:ind w:left="0"/>
              <w:jc w:val="center"/>
              <w:rPr>
                <w:rFonts w:ascii="Times New Roman" w:hAnsi="Times New Roman" w:cs="Times New Roman"/>
              </w:rPr>
            </w:pPr>
            <w:r w:rsidRPr="008152F6">
              <w:rPr>
                <w:rFonts w:ascii="Times New Roman" w:eastAsia="맑은 고딕" w:hAnsi="Times New Roman" w:cs="Times New Roman"/>
                <w:lang w:eastAsia="ko-KR"/>
              </w:rPr>
              <w:t>6</w:t>
            </w:r>
          </w:p>
        </w:tc>
        <w:tc>
          <w:tcPr>
            <w:tcW w:w="1985"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D0EBF7F" w14:textId="77777777" w:rsidR="003505C3" w:rsidRPr="008152F6" w:rsidRDefault="003505C3" w:rsidP="00394671">
            <w:pPr>
              <w:pStyle w:val="af8"/>
              <w:ind w:left="0"/>
              <w:jc w:val="center"/>
              <w:rPr>
                <w:rFonts w:ascii="Times New Roman" w:eastAsia="맑은 고딕" w:hAnsi="Times New Roman" w:cs="Times New Roman"/>
                <w:lang w:eastAsia="ko-KR"/>
              </w:rPr>
            </w:pPr>
            <w:r w:rsidRPr="008152F6">
              <w:rPr>
                <w:rFonts w:ascii="Times New Roman" w:hAnsi="Times New Roman" w:cs="Times New Roman"/>
              </w:rPr>
              <w:t>15</w:t>
            </w:r>
            <w:r w:rsidRPr="008152F6">
              <w:rPr>
                <w:rFonts w:ascii="Times New Roman" w:eastAsia="맑은 고딕" w:hAnsi="Times New Roman" w:cs="Times New Roman"/>
                <w:lang w:eastAsia="ko-KR"/>
              </w:rPr>
              <w:t>/30/60</w:t>
            </w:r>
          </w:p>
        </w:tc>
        <w:tc>
          <w:tcPr>
            <w:tcW w:w="4394"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B1FCBFA" w14:textId="7DE0F97A" w:rsidR="003505C3" w:rsidRPr="008152F6" w:rsidRDefault="003505C3" w:rsidP="00394671">
            <w:pPr>
              <w:pStyle w:val="af8"/>
              <w:ind w:left="0"/>
              <w:jc w:val="both"/>
              <w:rPr>
                <w:rFonts w:ascii="Times New Roman" w:eastAsia="맑은 고딕" w:hAnsi="Times New Roman" w:cs="Times New Roman"/>
                <w:lang w:eastAsia="ko-KR"/>
              </w:rPr>
            </w:pPr>
            <w:r w:rsidRPr="008152F6">
              <w:rPr>
                <w:rFonts w:ascii="Times New Roman" w:eastAsia="맑은 고딕" w:hAnsi="Times New Roman" w:cs="Times New Roman"/>
                <w:lang w:eastAsia="ko-KR"/>
              </w:rPr>
              <w:t>DMRS3</w:t>
            </w:r>
          </w:p>
          <w:p w14:paraId="09D5231D" w14:textId="5F9760C4" w:rsidR="003505C3" w:rsidRPr="008152F6" w:rsidRDefault="003505C3" w:rsidP="00394671">
            <w:pPr>
              <w:pStyle w:val="af8"/>
              <w:ind w:left="0"/>
              <w:jc w:val="both"/>
              <w:rPr>
                <w:rFonts w:ascii="Times New Roman" w:eastAsia="맑은 고딕" w:hAnsi="Times New Roman" w:cs="Times New Roman"/>
                <w:lang w:eastAsia="ko-KR"/>
              </w:rPr>
            </w:pPr>
            <w:r w:rsidRPr="008152F6">
              <w:rPr>
                <w:rFonts w:ascii="Times New Roman" w:eastAsia="맑은 고딕" w:hAnsi="Times New Roman" w:cs="Times New Roman"/>
                <w:lang w:eastAsia="ko-KR"/>
              </w:rPr>
              <w:t>&lt;</w:t>
            </w:r>
            <w:r w:rsidRPr="008152F6">
              <w:rPr>
                <w:rFonts w:ascii="Times New Roman" w:hAnsi="Times New Roman" w:cs="Times New Roman"/>
              </w:rPr>
              <w:t>#2, #7, #11</w:t>
            </w:r>
            <w:r w:rsidRPr="008152F6">
              <w:rPr>
                <w:rFonts w:ascii="Times New Roman" w:eastAsia="맑은 고딕" w:hAnsi="Times New Roman" w:cs="Times New Roman"/>
                <w:lang w:eastAsia="ko-KR"/>
              </w:rPr>
              <w:t>&gt;</w:t>
            </w:r>
          </w:p>
        </w:tc>
      </w:tr>
      <w:tr w:rsidR="003505C3" w14:paraId="1DD246BE" w14:textId="77777777" w:rsidTr="008152F6">
        <w:tc>
          <w:tcPr>
            <w:tcW w:w="18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75096" w14:textId="4A4861B9" w:rsidR="003505C3" w:rsidRPr="008152F6" w:rsidRDefault="003505C3" w:rsidP="00214A34">
            <w:pPr>
              <w:pStyle w:val="af8"/>
              <w:ind w:left="0"/>
              <w:jc w:val="center"/>
              <w:rPr>
                <w:rFonts w:ascii="Times New Roman" w:hAnsi="Times New Roman" w:cs="Times New Roman"/>
              </w:rPr>
            </w:pPr>
            <w:r w:rsidRPr="008152F6">
              <w:rPr>
                <w:rFonts w:ascii="Times New Roman" w:eastAsia="맑은 고딕" w:hAnsi="Times New Roman" w:cs="Times New Roman"/>
                <w:lang w:eastAsia="ko-KR"/>
              </w:rPr>
              <w:t>30</w:t>
            </w:r>
          </w:p>
        </w:tc>
        <w:tc>
          <w:tcPr>
            <w:tcW w:w="1985" w:type="dxa"/>
            <w:vMerge/>
            <w:tcBorders>
              <w:top w:val="single" w:sz="4" w:space="0" w:color="auto"/>
              <w:left w:val="nil"/>
              <w:bottom w:val="single" w:sz="8" w:space="0" w:color="auto"/>
              <w:right w:val="single" w:sz="8" w:space="0" w:color="auto"/>
            </w:tcBorders>
            <w:vAlign w:val="center"/>
            <w:hideMark/>
          </w:tcPr>
          <w:p w14:paraId="648B48D5" w14:textId="77777777" w:rsidR="003505C3" w:rsidRPr="008152F6" w:rsidRDefault="003505C3" w:rsidP="00394671">
            <w:pPr>
              <w:overflowPunct/>
              <w:autoSpaceDE/>
              <w:autoSpaceDN/>
              <w:adjustRightInd/>
              <w:spacing w:after="0"/>
              <w:jc w:val="left"/>
              <w:rPr>
                <w:rFonts w:ascii="Times New Roman" w:eastAsia="맑은 고딕" w:hAnsi="Times New Roman"/>
                <w:sz w:val="22"/>
                <w:lang w:eastAsia="ko-KR"/>
              </w:rPr>
            </w:pPr>
          </w:p>
        </w:tc>
        <w:tc>
          <w:tcPr>
            <w:tcW w:w="4394" w:type="dxa"/>
            <w:vMerge/>
            <w:tcBorders>
              <w:top w:val="single" w:sz="4" w:space="0" w:color="auto"/>
              <w:left w:val="nil"/>
              <w:bottom w:val="single" w:sz="8" w:space="0" w:color="auto"/>
              <w:right w:val="single" w:sz="8" w:space="0" w:color="auto"/>
            </w:tcBorders>
            <w:vAlign w:val="center"/>
            <w:hideMark/>
          </w:tcPr>
          <w:p w14:paraId="4E75F203" w14:textId="77777777" w:rsidR="003505C3" w:rsidRPr="008152F6" w:rsidRDefault="003505C3" w:rsidP="00394671">
            <w:pPr>
              <w:overflowPunct/>
              <w:autoSpaceDE/>
              <w:autoSpaceDN/>
              <w:adjustRightInd/>
              <w:spacing w:after="0"/>
              <w:jc w:val="left"/>
              <w:rPr>
                <w:rFonts w:ascii="Times New Roman" w:hAnsi="Times New Roman"/>
                <w:sz w:val="22"/>
              </w:rPr>
            </w:pPr>
          </w:p>
        </w:tc>
      </w:tr>
      <w:tr w:rsidR="003505C3" w14:paraId="285E6BF0" w14:textId="77777777" w:rsidTr="008152F6">
        <w:tc>
          <w:tcPr>
            <w:tcW w:w="18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F09ED9" w14:textId="55D9E58D" w:rsidR="003505C3" w:rsidRPr="008152F6" w:rsidRDefault="003505C3" w:rsidP="00214A34">
            <w:pPr>
              <w:pStyle w:val="af8"/>
              <w:ind w:left="0"/>
              <w:jc w:val="center"/>
              <w:rPr>
                <w:rFonts w:ascii="Times New Roman" w:hAnsi="Times New Roman" w:cs="Times New Roman"/>
              </w:rPr>
            </w:pPr>
            <w:r w:rsidRPr="008152F6">
              <w:rPr>
                <w:rFonts w:ascii="Times New Roman" w:eastAsia="맑은 고딕" w:hAnsi="Times New Roman" w:cs="Times New Roman"/>
                <w:lang w:eastAsia="ko-KR"/>
              </w:rPr>
              <w:t>6</w:t>
            </w:r>
          </w:p>
        </w:tc>
        <w:tc>
          <w:tcPr>
            <w:tcW w:w="198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AAAAB" w14:textId="77777777" w:rsidR="003505C3" w:rsidRPr="008152F6" w:rsidRDefault="003505C3" w:rsidP="00394671">
            <w:pPr>
              <w:pStyle w:val="af8"/>
              <w:ind w:left="0"/>
              <w:jc w:val="center"/>
              <w:rPr>
                <w:rFonts w:ascii="Times New Roman" w:hAnsi="Times New Roman" w:cs="Times New Roman"/>
              </w:rPr>
            </w:pPr>
            <w:r w:rsidRPr="008152F6">
              <w:rPr>
                <w:rFonts w:ascii="Times New Roman" w:hAnsi="Times New Roman" w:cs="Times New Roman"/>
              </w:rPr>
              <w:t>15</w:t>
            </w:r>
            <w:r w:rsidRPr="008152F6">
              <w:rPr>
                <w:rFonts w:ascii="Times New Roman" w:eastAsia="맑은 고딕" w:hAnsi="Times New Roman" w:cs="Times New Roman"/>
                <w:lang w:eastAsia="ko-KR"/>
              </w:rPr>
              <w:t>/30/60</w:t>
            </w:r>
          </w:p>
        </w:tc>
        <w:tc>
          <w:tcPr>
            <w:tcW w:w="4394" w:type="dxa"/>
            <w:vMerge w:val="restart"/>
            <w:tcBorders>
              <w:top w:val="nil"/>
              <w:left w:val="nil"/>
              <w:bottom w:val="single" w:sz="8" w:space="0" w:color="auto"/>
              <w:right w:val="single" w:sz="4" w:space="0" w:color="auto"/>
            </w:tcBorders>
            <w:tcMar>
              <w:top w:w="0" w:type="dxa"/>
              <w:left w:w="108" w:type="dxa"/>
              <w:bottom w:w="0" w:type="dxa"/>
              <w:right w:w="108" w:type="dxa"/>
            </w:tcMar>
            <w:vAlign w:val="center"/>
            <w:hideMark/>
          </w:tcPr>
          <w:p w14:paraId="3ACFBE59" w14:textId="4EC62E14" w:rsidR="003505C3" w:rsidRPr="008152F6" w:rsidRDefault="003505C3" w:rsidP="00394671">
            <w:pPr>
              <w:pStyle w:val="af8"/>
              <w:ind w:left="0"/>
              <w:jc w:val="both"/>
              <w:rPr>
                <w:rFonts w:ascii="Times New Roman" w:eastAsia="맑은 고딕" w:hAnsi="Times New Roman" w:cs="Times New Roman"/>
                <w:lang w:eastAsia="ko-KR"/>
              </w:rPr>
            </w:pPr>
            <w:r w:rsidRPr="008152F6">
              <w:rPr>
                <w:rFonts w:ascii="Times New Roman" w:eastAsia="맑은 고딕" w:hAnsi="Times New Roman" w:cs="Times New Roman"/>
                <w:lang w:eastAsia="ko-KR"/>
              </w:rPr>
              <w:t>DMRS2</w:t>
            </w:r>
          </w:p>
          <w:p w14:paraId="4C425908" w14:textId="188303EF" w:rsidR="003505C3" w:rsidRPr="008152F6" w:rsidRDefault="003505C3" w:rsidP="00A201F0">
            <w:pPr>
              <w:pStyle w:val="af8"/>
              <w:ind w:left="0"/>
              <w:jc w:val="both"/>
              <w:rPr>
                <w:rFonts w:ascii="Times New Roman" w:eastAsia="맑은 고딕" w:hAnsi="Times New Roman" w:cs="Times New Roman"/>
                <w:lang w:eastAsia="ko-KR"/>
              </w:rPr>
            </w:pPr>
            <w:r w:rsidRPr="008152F6">
              <w:rPr>
                <w:rFonts w:ascii="Times New Roman" w:eastAsia="맑은 고딕" w:hAnsi="Times New Roman" w:cs="Times New Roman"/>
                <w:lang w:eastAsia="ko-KR"/>
              </w:rPr>
              <w:t>&lt;</w:t>
            </w:r>
            <w:r w:rsidRPr="008152F6">
              <w:rPr>
                <w:rFonts w:ascii="Times New Roman" w:hAnsi="Times New Roman" w:cs="Times New Roman"/>
              </w:rPr>
              <w:t>#2, #</w:t>
            </w:r>
            <w:r w:rsidRPr="008152F6">
              <w:rPr>
                <w:rFonts w:ascii="Times New Roman" w:eastAsia="맑은 고딕" w:hAnsi="Times New Roman" w:cs="Times New Roman"/>
                <w:lang w:eastAsia="ko-KR"/>
              </w:rPr>
              <w:t>11&gt;</w:t>
            </w:r>
          </w:p>
        </w:tc>
      </w:tr>
      <w:tr w:rsidR="003505C3" w14:paraId="13885ED1" w14:textId="77777777" w:rsidTr="008152F6">
        <w:tc>
          <w:tcPr>
            <w:tcW w:w="18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F9C78" w14:textId="234828EB" w:rsidR="003505C3" w:rsidRDefault="003505C3" w:rsidP="00214A34">
            <w:pPr>
              <w:pStyle w:val="af8"/>
              <w:ind w:left="0"/>
              <w:jc w:val="center"/>
            </w:pPr>
            <w:r>
              <w:rPr>
                <w:rFonts w:eastAsia="맑은 고딕"/>
                <w:lang w:eastAsia="ko-KR"/>
              </w:rPr>
              <w:t>30</w:t>
            </w:r>
          </w:p>
        </w:tc>
        <w:tc>
          <w:tcPr>
            <w:tcW w:w="1985" w:type="dxa"/>
            <w:vMerge/>
            <w:tcBorders>
              <w:top w:val="nil"/>
              <w:left w:val="nil"/>
              <w:bottom w:val="single" w:sz="8" w:space="0" w:color="auto"/>
              <w:right w:val="single" w:sz="8" w:space="0" w:color="auto"/>
            </w:tcBorders>
            <w:vAlign w:val="center"/>
            <w:hideMark/>
          </w:tcPr>
          <w:p w14:paraId="74028FF7" w14:textId="77777777" w:rsidR="003505C3" w:rsidRDefault="003505C3" w:rsidP="00394671">
            <w:pPr>
              <w:overflowPunct/>
              <w:autoSpaceDE/>
              <w:autoSpaceDN/>
              <w:adjustRightInd/>
              <w:spacing w:after="0"/>
              <w:jc w:val="left"/>
              <w:rPr>
                <w:rFonts w:ascii="Calibri" w:hAnsi="Calibri" w:cs="Calibri"/>
                <w:sz w:val="22"/>
              </w:rPr>
            </w:pPr>
          </w:p>
        </w:tc>
        <w:tc>
          <w:tcPr>
            <w:tcW w:w="4394" w:type="dxa"/>
            <w:vMerge/>
            <w:tcBorders>
              <w:top w:val="nil"/>
              <w:left w:val="nil"/>
              <w:bottom w:val="single" w:sz="8" w:space="0" w:color="auto"/>
              <w:right w:val="single" w:sz="4" w:space="0" w:color="auto"/>
            </w:tcBorders>
            <w:vAlign w:val="center"/>
            <w:hideMark/>
          </w:tcPr>
          <w:p w14:paraId="2159F7E9" w14:textId="77777777" w:rsidR="003505C3" w:rsidRDefault="003505C3" w:rsidP="00394671">
            <w:pPr>
              <w:overflowPunct/>
              <w:autoSpaceDE/>
              <w:autoSpaceDN/>
              <w:adjustRightInd/>
              <w:spacing w:after="0"/>
              <w:jc w:val="left"/>
              <w:rPr>
                <w:rFonts w:ascii="Calibri" w:eastAsia="맑은 고딕" w:hAnsi="Calibri" w:cs="Calibri"/>
                <w:sz w:val="22"/>
                <w:lang w:eastAsia="ko-KR"/>
              </w:rPr>
            </w:pPr>
          </w:p>
        </w:tc>
      </w:tr>
    </w:tbl>
    <w:p w14:paraId="6D1F813A" w14:textId="77777777" w:rsidR="003505C3" w:rsidRPr="002A7743" w:rsidRDefault="003505C3" w:rsidP="003505C3">
      <w:pPr>
        <w:pStyle w:val="LGTdoc"/>
        <w:spacing w:before="120" w:afterLines="0" w:after="0" w:line="240" w:lineRule="auto"/>
        <w:rPr>
          <w:rFonts w:ascii="Calibri" w:hAnsi="Calibri" w:cs="Calibri"/>
          <w:szCs w:val="22"/>
          <w:lang w:val="en-US"/>
        </w:rPr>
      </w:pPr>
    </w:p>
    <w:p w14:paraId="6CAD7C96" w14:textId="77777777" w:rsidR="003505C3" w:rsidRDefault="003505C3" w:rsidP="003505C3">
      <w:pPr>
        <w:jc w:val="center"/>
        <w:rPr>
          <w:rFonts w:eastAsia="맑은 고딕" w:cs="Arial"/>
          <w:lang w:eastAsia="ko-KR"/>
        </w:rPr>
      </w:pPr>
      <w:r>
        <w:rPr>
          <w:rFonts w:eastAsia="맑은 고딕" w:cs="Arial"/>
          <w:noProof/>
          <w:lang w:val="en-US" w:eastAsia="ko-KR"/>
        </w:rPr>
        <w:drawing>
          <wp:inline distT="0" distB="0" distL="0" distR="0" wp14:anchorId="7F2297BA" wp14:editId="6D23A4E4">
            <wp:extent cx="5730211" cy="3420000"/>
            <wp:effectExtent l="0" t="0" r="444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0211" cy="3420000"/>
                    </a:xfrm>
                    <a:prstGeom prst="rect">
                      <a:avLst/>
                    </a:prstGeom>
                    <a:noFill/>
                  </pic:spPr>
                </pic:pic>
              </a:graphicData>
            </a:graphic>
          </wp:inline>
        </w:drawing>
      </w:r>
    </w:p>
    <w:p w14:paraId="569183B2" w14:textId="77777777" w:rsidR="003505C3" w:rsidRPr="002A7743" w:rsidRDefault="003505C3" w:rsidP="003505C3">
      <w:pPr>
        <w:pStyle w:val="LGTdoc"/>
        <w:spacing w:before="100" w:beforeAutospacing="1" w:afterLines="0" w:after="100" w:afterAutospacing="1" w:line="240" w:lineRule="auto"/>
        <w:jc w:val="center"/>
        <w:rPr>
          <w:rFonts w:ascii="Calibri" w:hAnsi="Calibri" w:cs="Calibri"/>
          <w:b/>
          <w:szCs w:val="22"/>
          <w:lang w:val="en-US"/>
        </w:rPr>
      </w:pPr>
      <w:r>
        <w:rPr>
          <w:rFonts w:ascii="Calibri" w:hAnsi="Calibri" w:cs="Calibri" w:hint="eastAsia"/>
          <w:b/>
          <w:szCs w:val="22"/>
          <w:lang w:val="en-US"/>
        </w:rPr>
        <w:t>Figure</w:t>
      </w:r>
      <w:r w:rsidRPr="002A7743">
        <w:rPr>
          <w:rFonts w:ascii="Calibri" w:hAnsi="Calibri" w:cs="Calibri"/>
          <w:b/>
          <w:szCs w:val="22"/>
          <w:lang w:val="en-US"/>
        </w:rPr>
        <w:t xml:space="preserve"> 1: </w:t>
      </w:r>
      <w:r>
        <w:rPr>
          <w:rFonts w:ascii="Calibri" w:hAnsi="Calibri" w:cs="Calibri" w:hint="eastAsia"/>
          <w:b/>
          <w:szCs w:val="22"/>
          <w:lang w:val="en-US"/>
        </w:rPr>
        <w:t>carrier frequency: 6 GHz, speed: 60 km/h</w:t>
      </w:r>
    </w:p>
    <w:p w14:paraId="27763196" w14:textId="77777777" w:rsidR="003505C3" w:rsidRDefault="003505C3" w:rsidP="003505C3">
      <w:pPr>
        <w:jc w:val="center"/>
        <w:rPr>
          <w:rFonts w:eastAsia="맑은 고딕" w:cs="Arial"/>
          <w:lang w:eastAsia="ko-KR"/>
        </w:rPr>
      </w:pPr>
    </w:p>
    <w:p w14:paraId="7C590CDF" w14:textId="77777777" w:rsidR="003505C3" w:rsidRDefault="003505C3" w:rsidP="003505C3">
      <w:pPr>
        <w:jc w:val="center"/>
        <w:rPr>
          <w:rFonts w:eastAsia="맑은 고딕" w:cs="Arial"/>
          <w:lang w:eastAsia="ko-KR"/>
        </w:rPr>
      </w:pPr>
      <w:r>
        <w:rPr>
          <w:rFonts w:eastAsia="맑은 고딕" w:cs="Arial"/>
          <w:noProof/>
          <w:lang w:val="en-US" w:eastAsia="ko-KR"/>
        </w:rPr>
        <w:lastRenderedPageBreak/>
        <w:drawing>
          <wp:inline distT="0" distB="0" distL="0" distR="0" wp14:anchorId="0B79B571" wp14:editId="57327835">
            <wp:extent cx="5733249" cy="3420000"/>
            <wp:effectExtent l="0" t="0" r="1270"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3249" cy="3420000"/>
                    </a:xfrm>
                    <a:prstGeom prst="rect">
                      <a:avLst/>
                    </a:prstGeom>
                    <a:noFill/>
                  </pic:spPr>
                </pic:pic>
              </a:graphicData>
            </a:graphic>
          </wp:inline>
        </w:drawing>
      </w:r>
    </w:p>
    <w:p w14:paraId="7F4FCEDA" w14:textId="77777777" w:rsidR="003505C3" w:rsidRPr="002A7743" w:rsidRDefault="003505C3" w:rsidP="003505C3">
      <w:pPr>
        <w:pStyle w:val="LGTdoc"/>
        <w:spacing w:before="100" w:beforeAutospacing="1" w:afterLines="0" w:after="100" w:afterAutospacing="1" w:line="240" w:lineRule="auto"/>
        <w:jc w:val="center"/>
        <w:rPr>
          <w:rFonts w:ascii="Calibri" w:hAnsi="Calibri" w:cs="Calibri"/>
          <w:b/>
          <w:szCs w:val="22"/>
          <w:lang w:val="en-US"/>
        </w:rPr>
      </w:pPr>
      <w:r>
        <w:rPr>
          <w:rFonts w:ascii="Calibri" w:hAnsi="Calibri" w:cs="Calibri" w:hint="eastAsia"/>
          <w:b/>
          <w:szCs w:val="22"/>
          <w:lang w:val="en-US"/>
        </w:rPr>
        <w:t>Figure</w:t>
      </w:r>
      <w:r>
        <w:rPr>
          <w:rFonts w:ascii="Calibri" w:hAnsi="Calibri" w:cs="Calibri"/>
          <w:b/>
          <w:szCs w:val="22"/>
          <w:lang w:val="en-US"/>
        </w:rPr>
        <w:t xml:space="preserve"> </w:t>
      </w:r>
      <w:r>
        <w:rPr>
          <w:rFonts w:ascii="Calibri" w:hAnsi="Calibri" w:cs="Calibri" w:hint="eastAsia"/>
          <w:b/>
          <w:szCs w:val="22"/>
          <w:lang w:val="en-US"/>
        </w:rPr>
        <w:t>2</w:t>
      </w:r>
      <w:r w:rsidRPr="002A7743">
        <w:rPr>
          <w:rFonts w:ascii="Calibri" w:hAnsi="Calibri" w:cs="Calibri"/>
          <w:b/>
          <w:szCs w:val="22"/>
          <w:lang w:val="en-US"/>
        </w:rPr>
        <w:t xml:space="preserve">: </w:t>
      </w:r>
      <w:r>
        <w:rPr>
          <w:rFonts w:ascii="Calibri" w:hAnsi="Calibri" w:cs="Calibri" w:hint="eastAsia"/>
          <w:b/>
          <w:szCs w:val="22"/>
          <w:lang w:val="en-US"/>
        </w:rPr>
        <w:t>carrier frequency: 6 GHz, speed: 140 km/h</w:t>
      </w:r>
    </w:p>
    <w:p w14:paraId="33BF8D89" w14:textId="77777777" w:rsidR="003505C3" w:rsidRPr="00D25805" w:rsidRDefault="003505C3" w:rsidP="003505C3">
      <w:pPr>
        <w:jc w:val="center"/>
        <w:rPr>
          <w:rFonts w:eastAsia="맑은 고딕" w:cs="Arial"/>
          <w:lang w:val="en-US" w:eastAsia="ko-KR"/>
        </w:rPr>
      </w:pPr>
    </w:p>
    <w:p w14:paraId="56A5A2D9" w14:textId="77777777" w:rsidR="003505C3" w:rsidRDefault="003505C3" w:rsidP="003505C3">
      <w:pPr>
        <w:jc w:val="center"/>
        <w:rPr>
          <w:rFonts w:eastAsia="맑은 고딕" w:cs="Arial"/>
          <w:lang w:eastAsia="ko-KR"/>
        </w:rPr>
      </w:pPr>
      <w:r>
        <w:rPr>
          <w:rFonts w:eastAsia="맑은 고딕" w:cs="Arial"/>
          <w:noProof/>
          <w:lang w:val="en-US" w:eastAsia="ko-KR"/>
        </w:rPr>
        <w:drawing>
          <wp:inline distT="0" distB="0" distL="0" distR="0" wp14:anchorId="463A6005" wp14:editId="488286B1">
            <wp:extent cx="5393989" cy="3217624"/>
            <wp:effectExtent l="0" t="0" r="0" b="190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6546" cy="3219149"/>
                    </a:xfrm>
                    <a:prstGeom prst="rect">
                      <a:avLst/>
                    </a:prstGeom>
                    <a:noFill/>
                  </pic:spPr>
                </pic:pic>
              </a:graphicData>
            </a:graphic>
          </wp:inline>
        </w:drawing>
      </w:r>
    </w:p>
    <w:p w14:paraId="2B65561F" w14:textId="77777777" w:rsidR="003505C3" w:rsidRPr="002A7743" w:rsidRDefault="003505C3" w:rsidP="003505C3">
      <w:pPr>
        <w:pStyle w:val="LGTdoc"/>
        <w:spacing w:before="100" w:beforeAutospacing="1" w:afterLines="0" w:after="100" w:afterAutospacing="1" w:line="240" w:lineRule="auto"/>
        <w:jc w:val="center"/>
        <w:rPr>
          <w:rFonts w:ascii="Calibri" w:hAnsi="Calibri" w:cs="Calibri"/>
          <w:b/>
          <w:szCs w:val="22"/>
          <w:lang w:val="en-US"/>
        </w:rPr>
      </w:pPr>
      <w:r>
        <w:rPr>
          <w:rFonts w:ascii="Calibri" w:hAnsi="Calibri" w:cs="Calibri" w:hint="eastAsia"/>
          <w:b/>
          <w:szCs w:val="22"/>
          <w:lang w:val="en-US"/>
        </w:rPr>
        <w:t>Figure</w:t>
      </w:r>
      <w:r>
        <w:rPr>
          <w:rFonts w:ascii="Calibri" w:hAnsi="Calibri" w:cs="Calibri"/>
          <w:b/>
          <w:szCs w:val="22"/>
          <w:lang w:val="en-US"/>
        </w:rPr>
        <w:t xml:space="preserve"> </w:t>
      </w:r>
      <w:r>
        <w:rPr>
          <w:rFonts w:ascii="Calibri" w:hAnsi="Calibri" w:cs="Calibri" w:hint="eastAsia"/>
          <w:b/>
          <w:szCs w:val="22"/>
          <w:lang w:val="en-US"/>
        </w:rPr>
        <w:t>3</w:t>
      </w:r>
      <w:r w:rsidRPr="002A7743">
        <w:rPr>
          <w:rFonts w:ascii="Calibri" w:hAnsi="Calibri" w:cs="Calibri"/>
          <w:b/>
          <w:szCs w:val="22"/>
          <w:lang w:val="en-US"/>
        </w:rPr>
        <w:t xml:space="preserve">: </w:t>
      </w:r>
      <w:r>
        <w:rPr>
          <w:rFonts w:ascii="Calibri" w:hAnsi="Calibri" w:cs="Calibri" w:hint="eastAsia"/>
          <w:b/>
          <w:szCs w:val="22"/>
          <w:lang w:val="en-US"/>
        </w:rPr>
        <w:t>carrier frequency: 6 GHz, speed: 250 km/h</w:t>
      </w:r>
    </w:p>
    <w:p w14:paraId="69A59D54" w14:textId="77777777" w:rsidR="003505C3" w:rsidRPr="00D25805" w:rsidRDefault="003505C3" w:rsidP="003505C3">
      <w:pPr>
        <w:jc w:val="center"/>
        <w:rPr>
          <w:rFonts w:eastAsia="맑은 고딕" w:cs="Arial"/>
          <w:lang w:val="en-US" w:eastAsia="ko-KR"/>
        </w:rPr>
      </w:pPr>
    </w:p>
    <w:p w14:paraId="119196F4" w14:textId="77777777" w:rsidR="003505C3" w:rsidRDefault="003505C3" w:rsidP="003505C3">
      <w:pPr>
        <w:jc w:val="center"/>
        <w:rPr>
          <w:rFonts w:eastAsia="맑은 고딕" w:cs="Arial"/>
          <w:lang w:eastAsia="ko-KR"/>
        </w:rPr>
      </w:pPr>
      <w:r>
        <w:rPr>
          <w:rFonts w:eastAsia="맑은 고딕" w:cs="Arial"/>
          <w:noProof/>
          <w:lang w:val="en-US" w:eastAsia="ko-KR"/>
        </w:rPr>
        <w:lastRenderedPageBreak/>
        <w:drawing>
          <wp:inline distT="0" distB="0" distL="0" distR="0" wp14:anchorId="52761D33" wp14:editId="184B12C2">
            <wp:extent cx="5420471" cy="3233421"/>
            <wp:effectExtent l="0" t="0" r="8890" b="508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0471" cy="3233421"/>
                    </a:xfrm>
                    <a:prstGeom prst="rect">
                      <a:avLst/>
                    </a:prstGeom>
                    <a:noFill/>
                  </pic:spPr>
                </pic:pic>
              </a:graphicData>
            </a:graphic>
          </wp:inline>
        </w:drawing>
      </w:r>
    </w:p>
    <w:p w14:paraId="1958D6A6" w14:textId="77777777" w:rsidR="003505C3" w:rsidRPr="002A7743" w:rsidRDefault="003505C3" w:rsidP="003505C3">
      <w:pPr>
        <w:pStyle w:val="LGTdoc"/>
        <w:spacing w:before="100" w:beforeAutospacing="1" w:afterLines="0" w:after="100" w:afterAutospacing="1" w:line="240" w:lineRule="auto"/>
        <w:jc w:val="center"/>
        <w:rPr>
          <w:rFonts w:ascii="Calibri" w:hAnsi="Calibri" w:cs="Calibri"/>
          <w:b/>
          <w:szCs w:val="22"/>
          <w:lang w:val="en-US"/>
        </w:rPr>
      </w:pPr>
      <w:r>
        <w:rPr>
          <w:rFonts w:ascii="Calibri" w:hAnsi="Calibri" w:cs="Calibri" w:hint="eastAsia"/>
          <w:b/>
          <w:szCs w:val="22"/>
          <w:lang w:val="en-US"/>
        </w:rPr>
        <w:t>Figure</w:t>
      </w:r>
      <w:r>
        <w:rPr>
          <w:rFonts w:ascii="Calibri" w:hAnsi="Calibri" w:cs="Calibri"/>
          <w:b/>
          <w:szCs w:val="22"/>
          <w:lang w:val="en-US"/>
        </w:rPr>
        <w:t xml:space="preserve"> </w:t>
      </w:r>
      <w:r>
        <w:rPr>
          <w:rFonts w:ascii="Calibri" w:hAnsi="Calibri" w:cs="Calibri" w:hint="eastAsia"/>
          <w:b/>
          <w:szCs w:val="22"/>
          <w:lang w:val="en-US"/>
        </w:rPr>
        <w:t>4</w:t>
      </w:r>
      <w:r w:rsidRPr="002A7743">
        <w:rPr>
          <w:rFonts w:ascii="Calibri" w:hAnsi="Calibri" w:cs="Calibri"/>
          <w:b/>
          <w:szCs w:val="22"/>
          <w:lang w:val="en-US"/>
        </w:rPr>
        <w:t xml:space="preserve">: </w:t>
      </w:r>
      <w:r>
        <w:rPr>
          <w:rFonts w:ascii="Calibri" w:hAnsi="Calibri" w:cs="Calibri" w:hint="eastAsia"/>
          <w:b/>
          <w:szCs w:val="22"/>
          <w:lang w:val="en-US"/>
        </w:rPr>
        <w:t>carrier frequency: 30 GHz, speed: 60 km/h</w:t>
      </w:r>
    </w:p>
    <w:p w14:paraId="002F6724" w14:textId="77777777" w:rsidR="003505C3" w:rsidRPr="00D25805" w:rsidRDefault="003505C3" w:rsidP="003505C3">
      <w:pPr>
        <w:jc w:val="center"/>
        <w:rPr>
          <w:rFonts w:eastAsia="맑은 고딕" w:cs="Arial"/>
          <w:lang w:val="en-US" w:eastAsia="ko-KR"/>
        </w:rPr>
      </w:pPr>
    </w:p>
    <w:p w14:paraId="35947279" w14:textId="77777777" w:rsidR="003505C3" w:rsidRDefault="003505C3" w:rsidP="003505C3">
      <w:pPr>
        <w:jc w:val="center"/>
        <w:rPr>
          <w:rFonts w:eastAsia="맑은 고딕" w:cs="Arial"/>
          <w:lang w:eastAsia="ko-KR"/>
        </w:rPr>
      </w:pPr>
      <w:r>
        <w:rPr>
          <w:rFonts w:eastAsia="맑은 고딕" w:cs="Arial"/>
          <w:noProof/>
          <w:lang w:val="en-US" w:eastAsia="ko-KR"/>
        </w:rPr>
        <w:drawing>
          <wp:inline distT="0" distB="0" distL="0" distR="0" wp14:anchorId="131B5F2A" wp14:editId="1C1E9B10">
            <wp:extent cx="5730211" cy="3420000"/>
            <wp:effectExtent l="0" t="0" r="4445" b="952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0211" cy="3420000"/>
                    </a:xfrm>
                    <a:prstGeom prst="rect">
                      <a:avLst/>
                    </a:prstGeom>
                    <a:noFill/>
                  </pic:spPr>
                </pic:pic>
              </a:graphicData>
            </a:graphic>
          </wp:inline>
        </w:drawing>
      </w:r>
    </w:p>
    <w:p w14:paraId="1AF84DC0" w14:textId="77777777" w:rsidR="003505C3" w:rsidRPr="002A7743" w:rsidRDefault="003505C3" w:rsidP="003505C3">
      <w:pPr>
        <w:pStyle w:val="LGTdoc"/>
        <w:spacing w:before="100" w:beforeAutospacing="1" w:afterLines="0" w:after="100" w:afterAutospacing="1" w:line="240" w:lineRule="auto"/>
        <w:jc w:val="center"/>
        <w:rPr>
          <w:rFonts w:ascii="Calibri" w:hAnsi="Calibri" w:cs="Calibri"/>
          <w:b/>
          <w:szCs w:val="22"/>
          <w:lang w:val="en-US"/>
        </w:rPr>
      </w:pPr>
      <w:r>
        <w:rPr>
          <w:rFonts w:ascii="Calibri" w:hAnsi="Calibri" w:cs="Calibri" w:hint="eastAsia"/>
          <w:b/>
          <w:szCs w:val="22"/>
          <w:lang w:val="en-US"/>
        </w:rPr>
        <w:t>Figure</w:t>
      </w:r>
      <w:r>
        <w:rPr>
          <w:rFonts w:ascii="Calibri" w:hAnsi="Calibri" w:cs="Calibri"/>
          <w:b/>
          <w:szCs w:val="22"/>
          <w:lang w:val="en-US"/>
        </w:rPr>
        <w:t xml:space="preserve"> </w:t>
      </w:r>
      <w:r>
        <w:rPr>
          <w:rFonts w:ascii="Calibri" w:hAnsi="Calibri" w:cs="Calibri" w:hint="eastAsia"/>
          <w:b/>
          <w:szCs w:val="22"/>
          <w:lang w:val="en-US"/>
        </w:rPr>
        <w:t>5</w:t>
      </w:r>
      <w:r w:rsidRPr="002A7743">
        <w:rPr>
          <w:rFonts w:ascii="Calibri" w:hAnsi="Calibri" w:cs="Calibri"/>
          <w:b/>
          <w:szCs w:val="22"/>
          <w:lang w:val="en-US"/>
        </w:rPr>
        <w:t xml:space="preserve">: </w:t>
      </w:r>
      <w:r>
        <w:rPr>
          <w:rFonts w:ascii="Calibri" w:hAnsi="Calibri" w:cs="Calibri" w:hint="eastAsia"/>
          <w:b/>
          <w:szCs w:val="22"/>
          <w:lang w:val="en-US"/>
        </w:rPr>
        <w:t>carrier frequency: 30 GHz, speed: 140 km/h</w:t>
      </w:r>
    </w:p>
    <w:p w14:paraId="42CB6CAE" w14:textId="77777777" w:rsidR="003505C3" w:rsidRPr="00D25805" w:rsidRDefault="003505C3" w:rsidP="003505C3">
      <w:pPr>
        <w:jc w:val="center"/>
        <w:rPr>
          <w:rFonts w:eastAsia="맑은 고딕" w:cs="Arial"/>
          <w:lang w:val="en-US" w:eastAsia="ko-KR"/>
        </w:rPr>
      </w:pPr>
    </w:p>
    <w:p w14:paraId="11153651" w14:textId="77777777" w:rsidR="003505C3" w:rsidRDefault="003505C3" w:rsidP="003505C3">
      <w:pPr>
        <w:jc w:val="center"/>
        <w:rPr>
          <w:rFonts w:eastAsia="맑은 고딕" w:cs="Arial"/>
          <w:lang w:eastAsia="ko-KR"/>
        </w:rPr>
      </w:pPr>
      <w:r>
        <w:rPr>
          <w:rFonts w:eastAsia="맑은 고딕" w:cs="Arial"/>
          <w:noProof/>
          <w:lang w:val="en-US" w:eastAsia="ko-KR"/>
        </w:rPr>
        <w:lastRenderedPageBreak/>
        <w:drawing>
          <wp:inline distT="0" distB="0" distL="0" distR="0" wp14:anchorId="5D2F6F41" wp14:editId="7FCC0486">
            <wp:extent cx="5733249" cy="3420000"/>
            <wp:effectExtent l="0" t="0" r="1270" b="952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3249" cy="3420000"/>
                    </a:xfrm>
                    <a:prstGeom prst="rect">
                      <a:avLst/>
                    </a:prstGeom>
                    <a:noFill/>
                  </pic:spPr>
                </pic:pic>
              </a:graphicData>
            </a:graphic>
          </wp:inline>
        </w:drawing>
      </w:r>
    </w:p>
    <w:p w14:paraId="75D17280" w14:textId="77777777" w:rsidR="003505C3" w:rsidRPr="002A7743" w:rsidRDefault="003505C3" w:rsidP="003505C3">
      <w:pPr>
        <w:pStyle w:val="LGTdoc"/>
        <w:spacing w:before="100" w:beforeAutospacing="1" w:afterLines="0" w:after="100" w:afterAutospacing="1" w:line="240" w:lineRule="auto"/>
        <w:jc w:val="center"/>
        <w:rPr>
          <w:rFonts w:ascii="Calibri" w:hAnsi="Calibri" w:cs="Calibri"/>
          <w:b/>
          <w:szCs w:val="22"/>
          <w:lang w:val="en-US"/>
        </w:rPr>
      </w:pPr>
      <w:r>
        <w:rPr>
          <w:rFonts w:ascii="Calibri" w:hAnsi="Calibri" w:cs="Calibri" w:hint="eastAsia"/>
          <w:b/>
          <w:szCs w:val="22"/>
          <w:lang w:val="en-US"/>
        </w:rPr>
        <w:t>Figure</w:t>
      </w:r>
      <w:r>
        <w:rPr>
          <w:rFonts w:ascii="Calibri" w:hAnsi="Calibri" w:cs="Calibri"/>
          <w:b/>
          <w:szCs w:val="22"/>
          <w:lang w:val="en-US"/>
        </w:rPr>
        <w:t xml:space="preserve"> </w:t>
      </w:r>
      <w:r>
        <w:rPr>
          <w:rFonts w:ascii="Calibri" w:hAnsi="Calibri" w:cs="Calibri" w:hint="eastAsia"/>
          <w:b/>
          <w:szCs w:val="22"/>
          <w:lang w:val="en-US"/>
        </w:rPr>
        <w:t>6</w:t>
      </w:r>
      <w:r w:rsidRPr="002A7743">
        <w:rPr>
          <w:rFonts w:ascii="Calibri" w:hAnsi="Calibri" w:cs="Calibri"/>
          <w:b/>
          <w:szCs w:val="22"/>
          <w:lang w:val="en-US"/>
        </w:rPr>
        <w:t xml:space="preserve">: </w:t>
      </w:r>
      <w:r>
        <w:rPr>
          <w:rFonts w:ascii="Calibri" w:hAnsi="Calibri" w:cs="Calibri" w:hint="eastAsia"/>
          <w:b/>
          <w:szCs w:val="22"/>
          <w:lang w:val="en-US"/>
        </w:rPr>
        <w:t>carrier frequency: 30 GHz, speed: 250 km/h</w:t>
      </w:r>
    </w:p>
    <w:p w14:paraId="0C53FCD4" w14:textId="3497AF44" w:rsidR="0012564D" w:rsidRDefault="0012564D" w:rsidP="008152F6">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sz w:val="22"/>
          <w:szCs w:val="22"/>
          <w:lang w:eastAsia="ko-KR"/>
        </w:rPr>
        <w:t xml:space="preserve">From the results, we can clarify </w:t>
      </w:r>
      <w:r w:rsidR="00C1568A">
        <w:rPr>
          <w:rFonts w:ascii="Times New Roman" w:eastAsia="바탕" w:hAnsi="Times New Roman" w:hint="eastAsia"/>
          <w:sz w:val="22"/>
          <w:szCs w:val="22"/>
          <w:lang w:eastAsia="ko-KR"/>
        </w:rPr>
        <w:t>following</w:t>
      </w:r>
      <w:r>
        <w:rPr>
          <w:rFonts w:ascii="Times New Roman" w:eastAsia="바탕" w:hAnsi="Times New Roman"/>
          <w:sz w:val="22"/>
          <w:szCs w:val="22"/>
          <w:lang w:eastAsia="ko-KR"/>
        </w:rPr>
        <w:t xml:space="preserve"> observation</w:t>
      </w:r>
      <w:r w:rsidR="00490C7B">
        <w:rPr>
          <w:rFonts w:ascii="Times New Roman" w:eastAsia="바탕" w:hAnsi="Times New Roman" w:hint="eastAsia"/>
          <w:sz w:val="22"/>
          <w:szCs w:val="22"/>
          <w:lang w:eastAsia="ko-KR"/>
        </w:rPr>
        <w:t>s</w:t>
      </w:r>
      <w:r>
        <w:rPr>
          <w:rFonts w:ascii="Times New Roman" w:eastAsia="바탕" w:hAnsi="Times New Roman"/>
          <w:sz w:val="22"/>
          <w:szCs w:val="22"/>
          <w:lang w:eastAsia="ko-KR"/>
        </w:rPr>
        <w:t>;</w:t>
      </w:r>
    </w:p>
    <w:p w14:paraId="4678EE6E" w14:textId="512B0D6A" w:rsidR="0012564D" w:rsidRPr="008152F6" w:rsidRDefault="0012564D" w:rsidP="008152F6">
      <w:pPr>
        <w:overflowPunct/>
        <w:autoSpaceDE/>
        <w:adjustRightInd/>
        <w:spacing w:before="240" w:after="0"/>
        <w:rPr>
          <w:rFonts w:ascii="Times New Roman" w:eastAsia="맑은 고딕" w:hAnsi="Times New Roman"/>
          <w:b/>
          <w:i/>
          <w:sz w:val="22"/>
          <w:szCs w:val="22"/>
          <w:lang w:eastAsia="ko-KR"/>
        </w:rPr>
      </w:pPr>
      <w:r w:rsidRPr="008152F6">
        <w:rPr>
          <w:rFonts w:ascii="Times New Roman" w:eastAsia="바탕" w:hAnsi="Times New Roman"/>
          <w:b/>
          <w:i/>
          <w:sz w:val="22"/>
          <w:szCs w:val="22"/>
          <w:lang w:eastAsia="ko-KR"/>
        </w:rPr>
        <w:t xml:space="preserve">Observation </w:t>
      </w:r>
      <w:r w:rsidR="006C41F6">
        <w:rPr>
          <w:rFonts w:ascii="Times New Roman" w:eastAsia="바탕" w:hAnsi="Times New Roman" w:hint="eastAsia"/>
          <w:b/>
          <w:i/>
          <w:sz w:val="22"/>
          <w:szCs w:val="22"/>
          <w:lang w:eastAsia="ko-KR"/>
        </w:rPr>
        <w:t>2</w:t>
      </w:r>
      <w:r w:rsidRPr="008152F6">
        <w:rPr>
          <w:rFonts w:ascii="Times New Roman" w:eastAsia="바탕" w:hAnsi="Times New Roman"/>
          <w:b/>
          <w:i/>
          <w:sz w:val="22"/>
          <w:szCs w:val="22"/>
          <w:lang w:eastAsia="ko-KR"/>
        </w:rPr>
        <w:t>: If the number and position of DMRS are same in one subframe, large scs gives the interval</w:t>
      </w:r>
      <w:r w:rsidRPr="008152F6">
        <w:rPr>
          <w:rFonts w:ascii="Times New Roman" w:eastAsia="맑은 고딕" w:hAnsi="Times New Roman"/>
          <w:b/>
          <w:i/>
          <w:sz w:val="22"/>
          <w:szCs w:val="22"/>
          <w:lang w:eastAsia="ko-KR"/>
        </w:rPr>
        <w:t xml:space="preserve"> of DMRS symbol shortened in time axis so the performance degradation caused by ICI is decreased. Thus, large scs makes more tolerable </w:t>
      </w:r>
      <w:r w:rsidR="00490C7B">
        <w:rPr>
          <w:rFonts w:ascii="Times New Roman" w:eastAsia="맑은 고딕" w:hAnsi="Times New Roman" w:hint="eastAsia"/>
          <w:b/>
          <w:i/>
          <w:sz w:val="22"/>
          <w:szCs w:val="22"/>
          <w:lang w:eastAsia="ko-KR"/>
        </w:rPr>
        <w:t>to</w:t>
      </w:r>
      <w:r w:rsidRPr="008152F6">
        <w:rPr>
          <w:rFonts w:ascii="Times New Roman" w:eastAsia="맑은 고딕" w:hAnsi="Times New Roman"/>
          <w:b/>
          <w:i/>
          <w:sz w:val="22"/>
          <w:szCs w:val="22"/>
          <w:lang w:eastAsia="ko-KR"/>
        </w:rPr>
        <w:t xml:space="preserve"> Doppler </w:t>
      </w:r>
      <w:r w:rsidR="00490C7B" w:rsidRPr="00716E1F">
        <w:rPr>
          <w:rFonts w:ascii="Times New Roman" w:eastAsia="맑은 고딕" w:hAnsi="Times New Roman"/>
          <w:b/>
          <w:i/>
          <w:sz w:val="22"/>
          <w:szCs w:val="22"/>
          <w:lang w:eastAsia="ko-KR"/>
        </w:rPr>
        <w:t>Effect</w:t>
      </w:r>
      <w:r w:rsidRPr="008152F6">
        <w:rPr>
          <w:rFonts w:ascii="Times New Roman" w:eastAsia="맑은 고딕" w:hAnsi="Times New Roman"/>
          <w:b/>
          <w:i/>
          <w:sz w:val="22"/>
          <w:szCs w:val="22"/>
          <w:lang w:eastAsia="ko-KR"/>
        </w:rPr>
        <w:t xml:space="preserve"> under the same DMRS structure.</w:t>
      </w:r>
    </w:p>
    <w:p w14:paraId="147D7E28" w14:textId="3D14948A" w:rsidR="00490C7B" w:rsidRPr="000C5A78" w:rsidRDefault="00490C7B" w:rsidP="00490C7B">
      <w:pPr>
        <w:overflowPunct/>
        <w:autoSpaceDE/>
        <w:adjustRightInd/>
        <w:spacing w:before="240" w:after="0"/>
        <w:rPr>
          <w:rFonts w:ascii="Times New Roman" w:eastAsia="맑은 고딕" w:hAnsi="Times New Roman"/>
          <w:b/>
          <w:i/>
          <w:sz w:val="22"/>
          <w:szCs w:val="22"/>
          <w:lang w:eastAsia="ko-KR"/>
        </w:rPr>
      </w:pPr>
      <w:r w:rsidRPr="000C5A78">
        <w:rPr>
          <w:rFonts w:ascii="Times New Roman" w:eastAsia="바탕" w:hAnsi="Times New Roman"/>
          <w:b/>
          <w:i/>
          <w:sz w:val="22"/>
          <w:szCs w:val="22"/>
          <w:lang w:eastAsia="ko-KR"/>
        </w:rPr>
        <w:t xml:space="preserve">Observation </w:t>
      </w:r>
      <w:r w:rsidR="006C41F6">
        <w:rPr>
          <w:rFonts w:ascii="Times New Roman" w:eastAsia="바탕" w:hAnsi="Times New Roman" w:hint="eastAsia"/>
          <w:b/>
          <w:i/>
          <w:sz w:val="22"/>
          <w:szCs w:val="22"/>
          <w:lang w:eastAsia="ko-KR"/>
        </w:rPr>
        <w:t>3</w:t>
      </w:r>
      <w:r w:rsidRPr="000C5A78">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Under the condition of high speed and high frequency range, V</w:t>
      </w:r>
      <w:r w:rsidR="00F07CFA">
        <w:rPr>
          <w:rFonts w:ascii="Times New Roman" w:eastAsia="바탕" w:hAnsi="Times New Roman" w:hint="eastAsia"/>
          <w:b/>
          <w:i/>
          <w:sz w:val="22"/>
          <w:szCs w:val="22"/>
          <w:lang w:eastAsia="ko-KR"/>
        </w:rPr>
        <w:t>-type</w:t>
      </w:r>
      <w:r>
        <w:rPr>
          <w:rFonts w:ascii="Times New Roman" w:eastAsia="바탕" w:hAnsi="Times New Roman" w:hint="eastAsia"/>
          <w:b/>
          <w:i/>
          <w:sz w:val="22"/>
          <w:szCs w:val="22"/>
          <w:lang w:eastAsia="ko-KR"/>
        </w:rPr>
        <w:t xml:space="preserve"> DMRS structure may not</w:t>
      </w:r>
      <w:r w:rsidR="008152F6">
        <w:rPr>
          <w:rFonts w:ascii="Times New Roman" w:eastAsia="바탕" w:hAnsi="Times New Roman"/>
          <w:b/>
          <w:i/>
          <w:sz w:val="22"/>
          <w:szCs w:val="22"/>
          <w:lang w:eastAsia="ko-KR"/>
        </w:rPr>
        <w:t xml:space="preserve"> be</w:t>
      </w:r>
      <w:r>
        <w:rPr>
          <w:rFonts w:ascii="Times New Roman" w:eastAsia="바탕" w:hAnsi="Times New Roman" w:hint="eastAsia"/>
          <w:b/>
          <w:i/>
          <w:sz w:val="22"/>
          <w:szCs w:val="22"/>
          <w:lang w:eastAsia="ko-KR"/>
        </w:rPr>
        <w:t xml:space="preserve"> enough to compensate the Doppler </w:t>
      </w:r>
      <w:r>
        <w:rPr>
          <w:rFonts w:ascii="Times New Roman" w:eastAsia="바탕" w:hAnsi="Times New Roman"/>
          <w:b/>
          <w:i/>
          <w:sz w:val="22"/>
          <w:szCs w:val="22"/>
          <w:lang w:eastAsia="ko-KR"/>
        </w:rPr>
        <w:t>Effect</w:t>
      </w:r>
      <w:r>
        <w:rPr>
          <w:rFonts w:ascii="Times New Roman" w:eastAsia="바탕" w:hAnsi="Times New Roman" w:hint="eastAsia"/>
          <w:b/>
          <w:i/>
          <w:sz w:val="22"/>
          <w:szCs w:val="22"/>
          <w:lang w:eastAsia="ko-KR"/>
        </w:rPr>
        <w:t>.</w:t>
      </w:r>
    </w:p>
    <w:p w14:paraId="6200D4E1" w14:textId="77777777" w:rsidR="00C1568A" w:rsidRDefault="00C1568A" w:rsidP="0012564D">
      <w:pPr>
        <w:overflowPunct/>
        <w:autoSpaceDE/>
        <w:adjustRightInd/>
        <w:spacing w:after="0"/>
        <w:rPr>
          <w:rFonts w:ascii="Times New Roman" w:eastAsia="맑은 고딕" w:hAnsi="Times New Roman"/>
          <w:sz w:val="22"/>
          <w:szCs w:val="22"/>
          <w:lang w:eastAsia="ko-KR"/>
        </w:rPr>
      </w:pPr>
    </w:p>
    <w:p w14:paraId="290988C8" w14:textId="34EBAF0C" w:rsidR="0012564D" w:rsidRDefault="003219DD" w:rsidP="008152F6">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hint="eastAsia"/>
          <w:sz w:val="22"/>
          <w:szCs w:val="22"/>
          <w:lang w:eastAsia="ko-KR"/>
        </w:rPr>
        <w:t>Under the condition of</w:t>
      </w:r>
      <w:r w:rsidR="00716E1F">
        <w:rPr>
          <w:rFonts w:ascii="Times New Roman" w:eastAsia="바탕" w:hAnsi="Times New Roman" w:hint="eastAsia"/>
          <w:sz w:val="22"/>
          <w:szCs w:val="22"/>
          <w:lang w:eastAsia="ko-KR"/>
        </w:rPr>
        <w:t xml:space="preserve"> </w:t>
      </w:r>
      <w:r w:rsidR="00716E1F" w:rsidRPr="00716E1F">
        <w:rPr>
          <w:rFonts w:ascii="Times New Roman" w:eastAsia="바탕" w:hAnsi="Times New Roman"/>
          <w:sz w:val="22"/>
          <w:szCs w:val="22"/>
          <w:lang w:eastAsia="ko-KR"/>
        </w:rPr>
        <w:t>high speed and high frequency range</w:t>
      </w:r>
      <w:r w:rsidR="00716E1F">
        <w:rPr>
          <w:rFonts w:ascii="Times New Roman" w:eastAsia="바탕" w:hAnsi="Times New Roman" w:hint="eastAsia"/>
          <w:sz w:val="22"/>
          <w:szCs w:val="22"/>
          <w:lang w:eastAsia="ko-KR"/>
        </w:rPr>
        <w:t>, the H (</w:t>
      </w:r>
      <w:r w:rsidR="00716E1F">
        <w:rPr>
          <w:rFonts w:ascii="Times New Roman" w:eastAsia="바탕" w:hAnsi="Times New Roman"/>
          <w:sz w:val="22"/>
          <w:szCs w:val="22"/>
          <w:lang w:eastAsia="ko-KR"/>
        </w:rPr>
        <w:t>horizontal</w:t>
      </w:r>
      <w:r w:rsidR="00716E1F">
        <w:rPr>
          <w:rFonts w:ascii="Times New Roman" w:eastAsia="바탕" w:hAnsi="Times New Roman" w:hint="eastAsia"/>
          <w:sz w:val="22"/>
          <w:szCs w:val="22"/>
          <w:lang w:eastAsia="ko-KR"/>
        </w:rPr>
        <w:t>)</w:t>
      </w:r>
      <w:r w:rsidR="0012564D">
        <w:rPr>
          <w:rFonts w:ascii="Times New Roman" w:eastAsia="바탕" w:hAnsi="Times New Roman"/>
          <w:sz w:val="22"/>
          <w:szCs w:val="22"/>
          <w:lang w:eastAsia="ko-KR"/>
        </w:rPr>
        <w:t xml:space="preserve"> </w:t>
      </w:r>
      <w:r w:rsidR="00716E1F">
        <w:rPr>
          <w:rFonts w:ascii="Times New Roman" w:eastAsia="바탕" w:hAnsi="Times New Roman" w:hint="eastAsia"/>
          <w:sz w:val="22"/>
          <w:szCs w:val="22"/>
          <w:lang w:eastAsia="ko-KR"/>
        </w:rPr>
        <w:t>DMRS structure (</w:t>
      </w:r>
      <w:r w:rsidR="00716E1F">
        <w:rPr>
          <w:rFonts w:ascii="Times New Roman" w:eastAsia="바탕" w:hAnsi="Times New Roman"/>
          <w:sz w:val="22"/>
          <w:szCs w:val="22"/>
          <w:lang w:eastAsia="ko-KR"/>
        </w:rPr>
        <w:t>which</w:t>
      </w:r>
      <w:r w:rsidR="00716E1F">
        <w:rPr>
          <w:rFonts w:ascii="Times New Roman" w:eastAsia="바탕" w:hAnsi="Times New Roman" w:hint="eastAsia"/>
          <w:sz w:val="22"/>
          <w:szCs w:val="22"/>
          <w:lang w:eastAsia="ko-KR"/>
        </w:rPr>
        <w:t xml:space="preserve"> is </w:t>
      </w:r>
      <w:r w:rsidR="00716E1F">
        <w:rPr>
          <w:rFonts w:ascii="Times New Roman" w:eastAsia="바탕" w:hAnsi="Times New Roman"/>
          <w:sz w:val="22"/>
          <w:szCs w:val="22"/>
          <w:lang w:eastAsia="ko-KR"/>
        </w:rPr>
        <w:t>similar</w:t>
      </w:r>
      <w:r w:rsidR="00716E1F">
        <w:rPr>
          <w:rFonts w:ascii="Times New Roman" w:eastAsia="바탕" w:hAnsi="Times New Roman" w:hint="eastAsia"/>
          <w:sz w:val="22"/>
          <w:szCs w:val="22"/>
          <w:lang w:eastAsia="ko-KR"/>
        </w:rPr>
        <w:t xml:space="preserve"> to </w:t>
      </w:r>
      <w:r w:rsidR="0012564D">
        <w:rPr>
          <w:rFonts w:ascii="Times New Roman" w:eastAsia="바탕" w:hAnsi="Times New Roman"/>
          <w:sz w:val="22"/>
          <w:szCs w:val="22"/>
          <w:lang w:eastAsia="ko-KR"/>
        </w:rPr>
        <w:t>PT-RS structure of NR</w:t>
      </w:r>
      <w:r w:rsidR="00716E1F">
        <w:rPr>
          <w:rFonts w:ascii="Times New Roman" w:eastAsia="바탕" w:hAnsi="Times New Roman" w:hint="eastAsia"/>
          <w:sz w:val="22"/>
          <w:szCs w:val="22"/>
          <w:lang w:eastAsia="ko-KR"/>
        </w:rPr>
        <w:t>)</w:t>
      </w:r>
      <w:r w:rsidR="0012564D">
        <w:rPr>
          <w:rFonts w:ascii="Times New Roman" w:eastAsia="바탕" w:hAnsi="Times New Roman"/>
          <w:sz w:val="22"/>
          <w:szCs w:val="22"/>
          <w:lang w:eastAsia="ko-KR"/>
        </w:rPr>
        <w:t xml:space="preserve"> </w:t>
      </w:r>
      <w:r w:rsidR="00F07CFA">
        <w:rPr>
          <w:rFonts w:ascii="Times New Roman" w:eastAsia="바탕" w:hAnsi="Times New Roman" w:hint="eastAsia"/>
          <w:sz w:val="22"/>
          <w:szCs w:val="22"/>
          <w:lang w:eastAsia="ko-KR"/>
        </w:rPr>
        <w:t>can</w:t>
      </w:r>
      <w:r w:rsidR="00716E1F">
        <w:rPr>
          <w:rFonts w:ascii="Times New Roman" w:eastAsia="바탕" w:hAnsi="Times New Roman" w:hint="eastAsia"/>
          <w:sz w:val="22"/>
          <w:szCs w:val="22"/>
          <w:lang w:eastAsia="ko-KR"/>
        </w:rPr>
        <w:t xml:space="preserve"> be used for </w:t>
      </w:r>
      <w:r w:rsidR="00716E1F">
        <w:rPr>
          <w:rFonts w:ascii="Times New Roman" w:eastAsia="바탕" w:hAnsi="Times New Roman"/>
          <w:sz w:val="22"/>
          <w:szCs w:val="22"/>
          <w:lang w:eastAsia="ko-KR"/>
        </w:rPr>
        <w:t>NR V2X</w:t>
      </w:r>
      <w:r w:rsidR="00716E1F">
        <w:rPr>
          <w:rFonts w:ascii="Times New Roman" w:eastAsia="바탕" w:hAnsi="Times New Roman" w:hint="eastAsia"/>
          <w:sz w:val="22"/>
          <w:szCs w:val="22"/>
          <w:lang w:eastAsia="ko-KR"/>
        </w:rPr>
        <w:t>.</w:t>
      </w:r>
      <w:r w:rsidR="00716E1F" w:rsidDel="00716E1F">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Furthermore,</w:t>
      </w:r>
      <w:r w:rsidR="0012564D">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f</w:t>
      </w:r>
      <w:r w:rsidR="0012564D">
        <w:rPr>
          <w:rFonts w:ascii="Times New Roman" w:eastAsia="바탕" w:hAnsi="Times New Roman"/>
          <w:sz w:val="22"/>
          <w:szCs w:val="22"/>
          <w:lang w:eastAsia="ko-KR"/>
        </w:rPr>
        <w:t>or the flexibility of NR V2X structure, both V</w:t>
      </w:r>
      <w:r w:rsidR="00F07CFA">
        <w:rPr>
          <w:rFonts w:ascii="Times New Roman" w:eastAsia="바탕" w:hAnsi="Times New Roman" w:hint="eastAsia"/>
          <w:sz w:val="22"/>
          <w:szCs w:val="22"/>
          <w:lang w:eastAsia="ko-KR"/>
        </w:rPr>
        <w:t>-type</w:t>
      </w:r>
      <w:r w:rsidR="0012564D">
        <w:rPr>
          <w:rFonts w:ascii="Times New Roman" w:eastAsia="바탕" w:hAnsi="Times New Roman"/>
          <w:sz w:val="22"/>
          <w:szCs w:val="22"/>
          <w:lang w:eastAsia="ko-KR"/>
        </w:rPr>
        <w:t xml:space="preserve"> and H</w:t>
      </w:r>
      <w:r w:rsidR="00F07CFA">
        <w:rPr>
          <w:rFonts w:ascii="Times New Roman" w:eastAsia="바탕" w:hAnsi="Times New Roman" w:hint="eastAsia"/>
          <w:sz w:val="22"/>
          <w:szCs w:val="22"/>
          <w:lang w:eastAsia="ko-KR"/>
        </w:rPr>
        <w:t>-type</w:t>
      </w:r>
      <w:r w:rsidR="0012564D">
        <w:rPr>
          <w:rFonts w:ascii="Times New Roman" w:eastAsia="바탕" w:hAnsi="Times New Roman"/>
          <w:sz w:val="22"/>
          <w:szCs w:val="22"/>
          <w:lang w:eastAsia="ko-KR"/>
        </w:rPr>
        <w:t xml:space="preserve"> DMRS structure can be configured.</w:t>
      </w:r>
      <w:r>
        <w:rPr>
          <w:rFonts w:ascii="Times New Roman" w:eastAsia="바탕" w:hAnsi="Times New Roman" w:hint="eastAsia"/>
          <w:sz w:val="22"/>
          <w:szCs w:val="22"/>
          <w:lang w:eastAsia="ko-KR"/>
        </w:rPr>
        <w:t xml:space="preserve"> The phase tracking for the high speed UE can be </w:t>
      </w:r>
      <w:r w:rsidR="00F07CFA">
        <w:rPr>
          <w:rFonts w:ascii="Times New Roman" w:eastAsia="바탕" w:hAnsi="Times New Roman"/>
          <w:sz w:val="22"/>
          <w:szCs w:val="22"/>
          <w:lang w:eastAsia="ko-KR"/>
        </w:rPr>
        <w:t>performed</w:t>
      </w:r>
      <w:r>
        <w:rPr>
          <w:rFonts w:ascii="Times New Roman" w:eastAsia="바탕" w:hAnsi="Times New Roman" w:hint="eastAsia"/>
          <w:sz w:val="22"/>
          <w:szCs w:val="22"/>
          <w:lang w:eastAsia="ko-KR"/>
        </w:rPr>
        <w:t xml:space="preserve"> by using the H</w:t>
      </w:r>
      <w:r w:rsidR="00F07CFA">
        <w:rPr>
          <w:rFonts w:ascii="Times New Roman" w:eastAsia="바탕" w:hAnsi="Times New Roman" w:hint="eastAsia"/>
          <w:sz w:val="22"/>
          <w:szCs w:val="22"/>
          <w:lang w:eastAsia="ko-KR"/>
        </w:rPr>
        <w:t>-type</w:t>
      </w:r>
      <w:r>
        <w:rPr>
          <w:rFonts w:ascii="Times New Roman" w:eastAsia="바탕" w:hAnsi="Times New Roman" w:hint="eastAsia"/>
          <w:sz w:val="22"/>
          <w:szCs w:val="22"/>
          <w:lang w:eastAsia="ko-KR"/>
        </w:rPr>
        <w:t xml:space="preserve"> DMRS </w:t>
      </w:r>
      <w:r w:rsidR="00DF0EA9">
        <w:rPr>
          <w:rFonts w:ascii="Times New Roman" w:eastAsia="바탕" w:hAnsi="Times New Roman" w:hint="eastAsia"/>
          <w:sz w:val="22"/>
          <w:szCs w:val="22"/>
          <w:lang w:eastAsia="ko-KR"/>
        </w:rPr>
        <w:t>and the signal can be demodulated by using the V</w:t>
      </w:r>
      <w:r w:rsidR="00F07CFA">
        <w:rPr>
          <w:rFonts w:ascii="Times New Roman" w:eastAsia="바탕" w:hAnsi="Times New Roman" w:hint="eastAsia"/>
          <w:sz w:val="22"/>
          <w:szCs w:val="22"/>
          <w:lang w:eastAsia="ko-KR"/>
        </w:rPr>
        <w:t>-type</w:t>
      </w:r>
      <w:r w:rsidR="00DF0EA9">
        <w:rPr>
          <w:rFonts w:ascii="Times New Roman" w:eastAsia="바탕" w:hAnsi="Times New Roman" w:hint="eastAsia"/>
          <w:sz w:val="22"/>
          <w:szCs w:val="22"/>
          <w:lang w:eastAsia="ko-KR"/>
        </w:rPr>
        <w:t xml:space="preserve"> DMRS. These DMRS structure c</w:t>
      </w:r>
      <w:r w:rsidR="00F07CFA">
        <w:rPr>
          <w:rFonts w:ascii="Times New Roman" w:eastAsia="바탕" w:hAnsi="Times New Roman" w:hint="eastAsia"/>
          <w:sz w:val="22"/>
          <w:szCs w:val="22"/>
          <w:lang w:eastAsia="ko-KR"/>
        </w:rPr>
        <w:t>ould</w:t>
      </w:r>
      <w:r w:rsidR="00DF0EA9">
        <w:rPr>
          <w:rFonts w:ascii="Times New Roman" w:eastAsia="바탕" w:hAnsi="Times New Roman" w:hint="eastAsia"/>
          <w:sz w:val="22"/>
          <w:szCs w:val="22"/>
          <w:lang w:eastAsia="ko-KR"/>
        </w:rPr>
        <w:t xml:space="preserve"> be (pre)configured by high level signal (such as RRC signal) according to the </w:t>
      </w:r>
      <w:r w:rsidR="00DF0EA9">
        <w:rPr>
          <w:rFonts w:ascii="Times New Roman" w:eastAsia="바탕" w:hAnsi="Times New Roman"/>
          <w:sz w:val="22"/>
          <w:szCs w:val="22"/>
          <w:lang w:eastAsia="ko-KR"/>
        </w:rPr>
        <w:t>resource</w:t>
      </w:r>
      <w:r w:rsidR="00DF0EA9">
        <w:rPr>
          <w:rFonts w:ascii="Times New Roman" w:eastAsia="바탕" w:hAnsi="Times New Roman" w:hint="eastAsia"/>
          <w:sz w:val="22"/>
          <w:szCs w:val="22"/>
          <w:lang w:eastAsia="ko-KR"/>
        </w:rPr>
        <w:t xml:space="preserve"> </w:t>
      </w:r>
      <w:r w:rsidR="00A33EB7">
        <w:rPr>
          <w:rFonts w:ascii="Times New Roman" w:eastAsia="바탕" w:hAnsi="Times New Roman" w:hint="eastAsia"/>
          <w:sz w:val="22"/>
          <w:szCs w:val="22"/>
          <w:lang w:eastAsia="ko-KR"/>
        </w:rPr>
        <w:t xml:space="preserve">pool or service type. On the other hand, </w:t>
      </w:r>
      <w:r w:rsidR="00DF0EA9">
        <w:rPr>
          <w:rFonts w:ascii="Times New Roman" w:eastAsia="바탕" w:hAnsi="Times New Roman" w:hint="eastAsia"/>
          <w:sz w:val="22"/>
          <w:szCs w:val="22"/>
          <w:lang w:eastAsia="ko-KR"/>
        </w:rPr>
        <w:t>Tx UE set the DMRS structure based on relative speed of other UEs.</w:t>
      </w:r>
    </w:p>
    <w:p w14:paraId="2BB7A075" w14:textId="0DBEE772" w:rsidR="00DF0EA9" w:rsidRPr="000C5A78" w:rsidRDefault="00DF0EA9" w:rsidP="00DF0EA9">
      <w:pPr>
        <w:overflowPunct/>
        <w:autoSpaceDE/>
        <w:adjustRightInd/>
        <w:spacing w:before="240" w:after="0"/>
        <w:rPr>
          <w:rFonts w:ascii="Times New Roman" w:eastAsia="맑은 고딕" w:hAnsi="Times New Roman"/>
          <w:b/>
          <w:i/>
          <w:sz w:val="22"/>
          <w:szCs w:val="22"/>
          <w:lang w:eastAsia="ko-KR"/>
        </w:rPr>
      </w:pPr>
      <w:r w:rsidRPr="000C5A78">
        <w:rPr>
          <w:rFonts w:ascii="Times New Roman" w:eastAsia="바탕" w:hAnsi="Times New Roman"/>
          <w:b/>
          <w:i/>
          <w:sz w:val="22"/>
          <w:szCs w:val="22"/>
          <w:lang w:eastAsia="ko-KR"/>
        </w:rPr>
        <w:t xml:space="preserve">Observation </w:t>
      </w:r>
      <w:r w:rsidR="006C41F6">
        <w:rPr>
          <w:rFonts w:ascii="Times New Roman" w:eastAsia="바탕" w:hAnsi="Times New Roman" w:hint="eastAsia"/>
          <w:b/>
          <w:i/>
          <w:sz w:val="22"/>
          <w:szCs w:val="22"/>
          <w:lang w:eastAsia="ko-KR"/>
        </w:rPr>
        <w:t>4</w:t>
      </w:r>
      <w:r w:rsidRPr="000C5A78">
        <w:rPr>
          <w:rFonts w:ascii="Times New Roman" w:eastAsia="바탕" w:hAnsi="Times New Roman"/>
          <w:b/>
          <w:i/>
          <w:sz w:val="22"/>
          <w:szCs w:val="22"/>
          <w:lang w:eastAsia="ko-KR"/>
        </w:rPr>
        <w:t xml:space="preserve">: </w:t>
      </w:r>
      <w:r w:rsidRPr="00DF0EA9">
        <w:rPr>
          <w:rFonts w:ascii="Times New Roman" w:eastAsia="바탕" w:hAnsi="Times New Roman"/>
          <w:b/>
          <w:i/>
          <w:sz w:val="22"/>
          <w:szCs w:val="22"/>
          <w:lang w:eastAsia="ko-KR"/>
        </w:rPr>
        <w:t xml:space="preserve">The DMRS structure </w:t>
      </w:r>
      <w:r>
        <w:rPr>
          <w:rFonts w:ascii="Times New Roman" w:eastAsia="바탕" w:hAnsi="Times New Roman" w:hint="eastAsia"/>
          <w:b/>
          <w:i/>
          <w:sz w:val="22"/>
          <w:szCs w:val="22"/>
          <w:lang w:eastAsia="ko-KR"/>
        </w:rPr>
        <w:t>(such as V</w:t>
      </w:r>
      <w:r w:rsidR="00F07CFA">
        <w:rPr>
          <w:rFonts w:ascii="Times New Roman" w:eastAsia="바탕" w:hAnsi="Times New Roman" w:hint="eastAsia"/>
          <w:b/>
          <w:i/>
          <w:sz w:val="22"/>
          <w:szCs w:val="22"/>
          <w:lang w:eastAsia="ko-KR"/>
        </w:rPr>
        <w:t>-type</w:t>
      </w:r>
      <w:r>
        <w:rPr>
          <w:rFonts w:ascii="Times New Roman" w:eastAsia="바탕" w:hAnsi="Times New Roman" w:hint="eastAsia"/>
          <w:b/>
          <w:i/>
          <w:sz w:val="22"/>
          <w:szCs w:val="22"/>
          <w:lang w:eastAsia="ko-KR"/>
        </w:rPr>
        <w:t xml:space="preserve"> or H</w:t>
      </w:r>
      <w:r w:rsidR="00F07CFA">
        <w:rPr>
          <w:rFonts w:ascii="Times New Roman" w:eastAsia="바탕" w:hAnsi="Times New Roman" w:hint="eastAsia"/>
          <w:b/>
          <w:i/>
          <w:sz w:val="22"/>
          <w:szCs w:val="22"/>
          <w:lang w:eastAsia="ko-KR"/>
        </w:rPr>
        <w:t>-type</w:t>
      </w:r>
      <w:r>
        <w:rPr>
          <w:rFonts w:ascii="Times New Roman" w:eastAsia="바탕" w:hAnsi="Times New Roman" w:hint="eastAsia"/>
          <w:b/>
          <w:i/>
          <w:sz w:val="22"/>
          <w:szCs w:val="22"/>
          <w:lang w:eastAsia="ko-KR"/>
        </w:rPr>
        <w:t xml:space="preserve"> DMRS structure) </w:t>
      </w:r>
      <w:r w:rsidRPr="00DF0EA9">
        <w:rPr>
          <w:rFonts w:ascii="Times New Roman" w:eastAsia="바탕" w:hAnsi="Times New Roman"/>
          <w:b/>
          <w:i/>
          <w:sz w:val="22"/>
          <w:szCs w:val="22"/>
          <w:lang w:eastAsia="ko-KR"/>
        </w:rPr>
        <w:t>c</w:t>
      </w:r>
      <w:r w:rsidR="00F07CFA">
        <w:rPr>
          <w:rFonts w:ascii="Times New Roman" w:eastAsia="바탕" w:hAnsi="Times New Roman" w:hint="eastAsia"/>
          <w:b/>
          <w:i/>
          <w:sz w:val="22"/>
          <w:szCs w:val="22"/>
          <w:lang w:eastAsia="ko-KR"/>
        </w:rPr>
        <w:t>ould</w:t>
      </w:r>
      <w:r w:rsidRPr="00DF0EA9">
        <w:rPr>
          <w:rFonts w:ascii="Times New Roman" w:eastAsia="바탕" w:hAnsi="Times New Roman"/>
          <w:b/>
          <w:i/>
          <w:sz w:val="22"/>
          <w:szCs w:val="22"/>
          <w:lang w:eastAsia="ko-KR"/>
        </w:rPr>
        <w:t xml:space="preserve"> be (pre)configured by high level signal (such as RRC signal) according to the resource poo</w:t>
      </w:r>
      <w:r w:rsidR="00F07CFA">
        <w:rPr>
          <w:rFonts w:ascii="Times New Roman" w:eastAsia="바탕" w:hAnsi="Times New Roman" w:hint="eastAsia"/>
          <w:b/>
          <w:i/>
          <w:sz w:val="22"/>
          <w:szCs w:val="22"/>
          <w:lang w:eastAsia="ko-KR"/>
        </w:rPr>
        <w:t>l</w:t>
      </w:r>
      <w:r w:rsidR="00A33EB7">
        <w:rPr>
          <w:rFonts w:ascii="Times New Roman" w:eastAsia="바탕" w:hAnsi="Times New Roman" w:hint="eastAsia"/>
          <w:b/>
          <w:i/>
          <w:sz w:val="22"/>
          <w:szCs w:val="22"/>
          <w:lang w:eastAsia="ko-KR"/>
        </w:rPr>
        <w:t xml:space="preserve"> or service type.</w:t>
      </w:r>
      <w:r w:rsidRPr="00DF0EA9">
        <w:rPr>
          <w:rFonts w:ascii="Times New Roman" w:eastAsia="바탕" w:hAnsi="Times New Roman"/>
          <w:b/>
          <w:i/>
          <w:sz w:val="22"/>
          <w:szCs w:val="22"/>
          <w:lang w:eastAsia="ko-KR"/>
        </w:rPr>
        <w:t xml:space="preserve"> </w:t>
      </w:r>
      <w:r w:rsidR="00A33EB7">
        <w:rPr>
          <w:rFonts w:ascii="Times New Roman" w:eastAsia="바탕" w:hAnsi="Times New Roman" w:hint="eastAsia"/>
          <w:b/>
          <w:i/>
          <w:sz w:val="22"/>
          <w:szCs w:val="22"/>
          <w:lang w:eastAsia="ko-KR"/>
        </w:rPr>
        <w:t xml:space="preserve">On the other hand, </w:t>
      </w:r>
      <w:r w:rsidRPr="00DF0EA9">
        <w:rPr>
          <w:rFonts w:ascii="Times New Roman" w:eastAsia="바탕" w:hAnsi="Times New Roman"/>
          <w:b/>
          <w:i/>
          <w:sz w:val="22"/>
          <w:szCs w:val="22"/>
          <w:lang w:eastAsia="ko-KR"/>
        </w:rPr>
        <w:t>Tx UE set the DMRS structure based on relative speed of other UEs.</w:t>
      </w:r>
    </w:p>
    <w:p w14:paraId="3E18513E" w14:textId="77777777" w:rsidR="00F07CFA" w:rsidRDefault="00F07CFA" w:rsidP="008152F6">
      <w:pPr>
        <w:overflowPunct/>
        <w:autoSpaceDE/>
        <w:adjustRightInd/>
        <w:spacing w:after="0"/>
        <w:rPr>
          <w:rFonts w:ascii="Times New Roman" w:eastAsia="맑은 고딕" w:hAnsi="Times New Roman"/>
          <w:sz w:val="22"/>
          <w:szCs w:val="22"/>
          <w:lang w:eastAsia="ko-KR"/>
        </w:rPr>
      </w:pPr>
    </w:p>
    <w:p w14:paraId="4FA3296F" w14:textId="244C5FAE" w:rsidR="00563FAB" w:rsidRPr="00D4336C" w:rsidRDefault="00563FAB" w:rsidP="00563FAB">
      <w:pPr>
        <w:pStyle w:val="3"/>
        <w:rPr>
          <w:rFonts w:eastAsia="맑은 고딕"/>
          <w:lang w:eastAsia="ko-KR"/>
        </w:rPr>
      </w:pPr>
      <w:r>
        <w:rPr>
          <w:rFonts w:eastAsia="맑은 고딕" w:hint="eastAsia"/>
          <w:lang w:eastAsia="ko-KR"/>
        </w:rPr>
        <w:t>MIMO aspects</w:t>
      </w:r>
    </w:p>
    <w:p w14:paraId="5AC2C89E" w14:textId="17D04F75" w:rsidR="003505C3" w:rsidRDefault="00A21D2D" w:rsidP="008152F6">
      <w:pPr>
        <w:overflowPunct/>
        <w:autoSpaceDE/>
        <w:adjustRightInd/>
        <w:spacing w:after="0"/>
        <w:ind w:firstLine="567"/>
        <w:rPr>
          <w:rFonts w:ascii="Times New Roman" w:eastAsia="맑은 고딕" w:hAnsi="Times New Roman"/>
          <w:sz w:val="22"/>
          <w:szCs w:val="22"/>
          <w:lang w:eastAsia="ko-KR"/>
        </w:rPr>
      </w:pPr>
      <w:r w:rsidRPr="00A21D2D">
        <w:rPr>
          <w:rFonts w:ascii="Times New Roman" w:eastAsia="맑은 고딕" w:hAnsi="Times New Roman"/>
          <w:sz w:val="22"/>
          <w:szCs w:val="22"/>
          <w:lang w:eastAsia="ko-KR"/>
        </w:rPr>
        <w:t>In LTE</w:t>
      </w:r>
      <w:r>
        <w:rPr>
          <w:rFonts w:ascii="Times New Roman" w:eastAsia="맑은 고딕" w:hAnsi="Times New Roman" w:hint="eastAsia"/>
          <w:sz w:val="22"/>
          <w:szCs w:val="22"/>
          <w:lang w:eastAsia="ko-KR"/>
        </w:rPr>
        <w:t xml:space="preserve"> structure</w:t>
      </w:r>
      <w:r w:rsidRPr="00A21D2D">
        <w:rPr>
          <w:rFonts w:ascii="Times New Roman" w:eastAsia="맑은 고딕" w:hAnsi="Times New Roman"/>
          <w:sz w:val="22"/>
          <w:szCs w:val="22"/>
          <w:lang w:eastAsia="ko-KR"/>
        </w:rPr>
        <w:t>, transmit diversity</w:t>
      </w:r>
      <w:r w:rsidR="00870415">
        <w:rPr>
          <w:rFonts w:ascii="Times New Roman" w:eastAsia="맑은 고딕" w:hAnsi="Times New Roman"/>
          <w:sz w:val="22"/>
          <w:szCs w:val="22"/>
          <w:lang w:eastAsia="ko-KR"/>
        </w:rPr>
        <w:t xml:space="preserve"> such as SFBC/FSTD/CDD/beam cycling is supported</w:t>
      </w:r>
      <w:r w:rsidRPr="00A21D2D">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w:t>
      </w:r>
      <w:r w:rsidR="003D78A5">
        <w:rPr>
          <w:rFonts w:ascii="Times New Roman" w:eastAsia="맑은 고딕" w:hAnsi="Times New Roman" w:hint="eastAsia"/>
          <w:sz w:val="22"/>
          <w:szCs w:val="22"/>
          <w:lang w:eastAsia="ko-KR"/>
        </w:rPr>
        <w:t>In NR V2X sidelink, v</w:t>
      </w:r>
      <w:r>
        <w:rPr>
          <w:rFonts w:ascii="Times New Roman" w:eastAsia="맑은 고딕" w:hAnsi="Times New Roman" w:hint="eastAsia"/>
          <w:sz w:val="22"/>
          <w:szCs w:val="22"/>
          <w:lang w:eastAsia="ko-KR"/>
        </w:rPr>
        <w:t>arious d</w:t>
      </w:r>
      <w:r w:rsidR="00563FAB" w:rsidRPr="00563FAB">
        <w:rPr>
          <w:rFonts w:ascii="Times New Roman" w:eastAsia="맑은 고딕" w:hAnsi="Times New Roman"/>
          <w:sz w:val="22"/>
          <w:szCs w:val="22"/>
          <w:lang w:eastAsia="ko-KR"/>
        </w:rPr>
        <w:t>iversity techniques such as SFBC, FST</w:t>
      </w:r>
      <w:r>
        <w:rPr>
          <w:rFonts w:ascii="Times New Roman" w:eastAsia="맑은 고딕" w:hAnsi="Times New Roman" w:hint="eastAsia"/>
          <w:sz w:val="22"/>
          <w:szCs w:val="22"/>
          <w:lang w:eastAsia="ko-KR"/>
        </w:rPr>
        <w:t>D</w:t>
      </w:r>
      <w:r w:rsidR="00563FAB" w:rsidRPr="00563FAB">
        <w:rPr>
          <w:rFonts w:ascii="Times New Roman" w:eastAsia="맑은 고딕" w:hAnsi="Times New Roman"/>
          <w:sz w:val="22"/>
          <w:szCs w:val="22"/>
          <w:lang w:eastAsia="ko-KR"/>
        </w:rPr>
        <w:t>, CDD, be</w:t>
      </w:r>
      <w:r>
        <w:rPr>
          <w:rFonts w:ascii="Times New Roman" w:eastAsia="맑은 고딕" w:hAnsi="Times New Roman"/>
          <w:sz w:val="22"/>
          <w:szCs w:val="22"/>
          <w:lang w:eastAsia="ko-KR"/>
        </w:rPr>
        <w:t xml:space="preserve">am </w:t>
      </w:r>
      <w:r w:rsidR="00870415">
        <w:rPr>
          <w:rFonts w:ascii="Times New Roman" w:eastAsia="맑은 고딕" w:hAnsi="Times New Roman"/>
          <w:sz w:val="22"/>
          <w:szCs w:val="22"/>
          <w:lang w:eastAsia="ko-KR"/>
        </w:rPr>
        <w:t>cycling</w:t>
      </w:r>
      <w:r>
        <w:rPr>
          <w:rFonts w:ascii="Times New Roman" w:eastAsia="맑은 고딕" w:hAnsi="Times New Roman"/>
          <w:sz w:val="22"/>
          <w:szCs w:val="22"/>
          <w:lang w:eastAsia="ko-KR"/>
        </w:rPr>
        <w:t xml:space="preserve"> can be considered</w:t>
      </w:r>
      <w:r w:rsidR="003D78A5">
        <w:rPr>
          <w:rFonts w:ascii="Times New Roman" w:eastAsia="맑은 고딕" w:hAnsi="Times New Roman" w:hint="eastAsia"/>
          <w:sz w:val="22"/>
          <w:szCs w:val="22"/>
          <w:lang w:eastAsia="ko-KR"/>
        </w:rPr>
        <w:t xml:space="preserve">. When the UE select diversity scheme, the number of </w:t>
      </w:r>
      <w:r w:rsidR="003D78A5">
        <w:rPr>
          <w:rFonts w:ascii="Times New Roman" w:eastAsia="맑은 고딕" w:hAnsi="Times New Roman"/>
          <w:sz w:val="22"/>
          <w:szCs w:val="22"/>
          <w:lang w:eastAsia="ko-KR"/>
        </w:rPr>
        <w:t>antenna</w:t>
      </w:r>
      <w:r w:rsidR="00870415">
        <w:rPr>
          <w:rFonts w:ascii="Times New Roman" w:eastAsia="맑은 고딕" w:hAnsi="Times New Roman"/>
          <w:sz w:val="22"/>
          <w:szCs w:val="22"/>
          <w:lang w:eastAsia="ko-KR"/>
        </w:rPr>
        <w:t xml:space="preserve"> ports</w:t>
      </w:r>
      <w:r w:rsidR="003D78A5">
        <w:rPr>
          <w:rFonts w:ascii="Times New Roman" w:eastAsia="맑은 고딕" w:hAnsi="Times New Roman" w:hint="eastAsia"/>
          <w:sz w:val="22"/>
          <w:szCs w:val="22"/>
          <w:lang w:eastAsia="ko-KR"/>
        </w:rPr>
        <w:t xml:space="preserve"> is one of the important parameters.</w:t>
      </w:r>
      <w:r>
        <w:rPr>
          <w:rFonts w:ascii="Times New Roman" w:eastAsia="맑은 고딕" w:hAnsi="Times New Roman" w:hint="eastAsia"/>
          <w:sz w:val="22"/>
          <w:szCs w:val="22"/>
          <w:lang w:eastAsia="ko-KR"/>
        </w:rPr>
        <w:t xml:space="preserve"> </w:t>
      </w:r>
      <w:r w:rsidR="003D78A5">
        <w:rPr>
          <w:rFonts w:ascii="Times New Roman" w:eastAsia="맑은 고딕" w:hAnsi="Times New Roman" w:hint="eastAsia"/>
          <w:sz w:val="22"/>
          <w:szCs w:val="22"/>
          <w:lang w:eastAsia="ko-KR"/>
        </w:rPr>
        <w:t>F</w:t>
      </w:r>
      <w:r w:rsidR="00563FAB" w:rsidRPr="00563FAB">
        <w:rPr>
          <w:rFonts w:ascii="Times New Roman" w:eastAsia="맑은 고딕" w:hAnsi="Times New Roman"/>
          <w:sz w:val="22"/>
          <w:szCs w:val="22"/>
          <w:lang w:eastAsia="ko-KR"/>
        </w:rPr>
        <w:t xml:space="preserve">or multi-port diversity schemes, it should be </w:t>
      </w:r>
      <w:r w:rsidR="00870415">
        <w:rPr>
          <w:rFonts w:ascii="Times New Roman" w:eastAsia="맑은 고딕" w:hAnsi="Times New Roman"/>
          <w:sz w:val="22"/>
          <w:szCs w:val="22"/>
          <w:lang w:eastAsia="ko-KR"/>
        </w:rPr>
        <w:t>careful</w:t>
      </w:r>
      <w:r w:rsidR="00563FAB" w:rsidRPr="00563FAB">
        <w:rPr>
          <w:rFonts w:ascii="Times New Roman" w:eastAsia="맑은 고딕" w:hAnsi="Times New Roman"/>
          <w:sz w:val="22"/>
          <w:szCs w:val="22"/>
          <w:lang w:eastAsia="ko-KR"/>
        </w:rPr>
        <w:t xml:space="preserve"> to use because it can give more interferences</w:t>
      </w:r>
      <w:r w:rsidR="00870415">
        <w:rPr>
          <w:rFonts w:ascii="Times New Roman" w:eastAsia="맑은 고딕" w:hAnsi="Times New Roman"/>
          <w:sz w:val="22"/>
          <w:szCs w:val="22"/>
          <w:lang w:eastAsia="ko-KR"/>
        </w:rPr>
        <w:t xml:space="preserve"> to neighboring UEs</w:t>
      </w:r>
      <w:r w:rsidR="00563FAB" w:rsidRPr="00563FAB">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On the other hand, m</w:t>
      </w:r>
      <w:r w:rsidR="00563FAB" w:rsidRPr="00563FAB">
        <w:rPr>
          <w:rFonts w:ascii="Times New Roman" w:eastAsia="맑은 고딕" w:hAnsi="Times New Roman"/>
          <w:sz w:val="22"/>
          <w:szCs w:val="22"/>
          <w:lang w:eastAsia="ko-KR"/>
        </w:rPr>
        <w:t>m</w:t>
      </w:r>
      <w:r w:rsidR="006C41F6">
        <w:rPr>
          <w:rFonts w:ascii="Times New Roman" w:eastAsia="맑은 고딕" w:hAnsi="Times New Roman" w:hint="eastAsia"/>
          <w:sz w:val="22"/>
          <w:szCs w:val="22"/>
          <w:lang w:eastAsia="ko-KR"/>
        </w:rPr>
        <w:t>W</w:t>
      </w:r>
      <w:r w:rsidR="00563FAB" w:rsidRPr="00563FAB">
        <w:rPr>
          <w:rFonts w:ascii="Times New Roman" w:eastAsia="맑은 고딕" w:hAnsi="Times New Roman"/>
          <w:sz w:val="22"/>
          <w:szCs w:val="22"/>
          <w:lang w:eastAsia="ko-KR"/>
        </w:rPr>
        <w:t>ave beam management is lower priority</w:t>
      </w:r>
      <w:r w:rsidR="00142CE9">
        <w:rPr>
          <w:rFonts w:ascii="Times New Roman" w:eastAsia="맑은 고딕" w:hAnsi="Times New Roman"/>
          <w:sz w:val="22"/>
          <w:szCs w:val="22"/>
          <w:lang w:eastAsia="ko-KR"/>
        </w:rPr>
        <w:t xml:space="preserve"> since FR2 is deprioritized in SID and</w:t>
      </w:r>
      <w:r w:rsidR="003505C3">
        <w:rPr>
          <w:rFonts w:ascii="Times New Roman" w:eastAsia="맑은 고딕" w:hAnsi="Times New Roman" w:hint="eastAsia"/>
          <w:sz w:val="22"/>
          <w:szCs w:val="22"/>
          <w:lang w:eastAsia="ko-KR"/>
        </w:rPr>
        <w:t xml:space="preserve"> MIMO </w:t>
      </w:r>
      <w:r w:rsidR="00142CE9">
        <w:rPr>
          <w:rFonts w:ascii="Times New Roman" w:eastAsia="맑은 고딕" w:hAnsi="Times New Roman"/>
          <w:sz w:val="22"/>
          <w:szCs w:val="22"/>
          <w:lang w:eastAsia="ko-KR"/>
        </w:rPr>
        <w:t xml:space="preserve">specific </w:t>
      </w:r>
      <w:r w:rsidR="003505C3" w:rsidRPr="003D78A5">
        <w:rPr>
          <w:rFonts w:ascii="Times New Roman" w:eastAsia="맑은 고딕" w:hAnsi="Times New Roman"/>
          <w:sz w:val="22"/>
          <w:szCs w:val="22"/>
          <w:lang w:eastAsia="ko-KR"/>
        </w:rPr>
        <w:t>enhancement can be studied in other items</w:t>
      </w:r>
      <w:r w:rsidR="003505C3">
        <w:rPr>
          <w:rFonts w:ascii="Times New Roman" w:eastAsia="맑은 고딕" w:hAnsi="Times New Roman" w:hint="eastAsia"/>
          <w:sz w:val="22"/>
          <w:szCs w:val="22"/>
          <w:lang w:eastAsia="ko-KR"/>
        </w:rPr>
        <w:t>.</w:t>
      </w:r>
    </w:p>
    <w:p w14:paraId="4ED9CB2F" w14:textId="45D3C006" w:rsidR="0083597B" w:rsidRPr="0083597B" w:rsidRDefault="0083597B" w:rsidP="0083597B">
      <w:pPr>
        <w:overflowPunct/>
        <w:autoSpaceDE/>
        <w:adjustRightInd/>
        <w:spacing w:before="240" w:after="0"/>
        <w:rPr>
          <w:rFonts w:ascii="Times New Roman" w:eastAsia="바탕" w:hAnsi="Times New Roman"/>
          <w:b/>
          <w:i/>
          <w:sz w:val="22"/>
          <w:szCs w:val="22"/>
          <w:lang w:eastAsia="ko-KR"/>
        </w:rPr>
      </w:pPr>
      <w:r w:rsidRPr="0083597B">
        <w:rPr>
          <w:rFonts w:ascii="Times New Roman" w:eastAsia="바탕" w:hAnsi="Times New Roman"/>
          <w:b/>
          <w:i/>
          <w:sz w:val="22"/>
          <w:szCs w:val="22"/>
          <w:lang w:eastAsia="ko-KR"/>
        </w:rPr>
        <w:lastRenderedPageBreak/>
        <w:t xml:space="preserve">Proposal </w:t>
      </w:r>
      <w:r w:rsidR="006C41F6">
        <w:rPr>
          <w:rFonts w:ascii="Times New Roman" w:eastAsia="바탕" w:hAnsi="Times New Roman" w:hint="eastAsia"/>
          <w:b/>
          <w:i/>
          <w:sz w:val="22"/>
          <w:szCs w:val="22"/>
          <w:lang w:eastAsia="ko-KR"/>
        </w:rPr>
        <w:t>5</w:t>
      </w:r>
      <w:r w:rsidRPr="0083597B">
        <w:rPr>
          <w:rFonts w:ascii="Times New Roman" w:eastAsia="바탕" w:hAnsi="Times New Roman"/>
          <w:b/>
          <w:i/>
          <w:sz w:val="22"/>
          <w:szCs w:val="22"/>
          <w:lang w:eastAsia="ko-KR"/>
        </w:rPr>
        <w:t xml:space="preserve">: Diversity techniques such as SFBC, FSTD, CDD, beam </w:t>
      </w:r>
      <w:r w:rsidR="00142CE9">
        <w:rPr>
          <w:rFonts w:ascii="Times New Roman" w:eastAsia="바탕" w:hAnsi="Times New Roman"/>
          <w:b/>
          <w:i/>
          <w:sz w:val="22"/>
          <w:szCs w:val="22"/>
          <w:lang w:eastAsia="ko-KR"/>
        </w:rPr>
        <w:t>cycling</w:t>
      </w:r>
      <w:r w:rsidRPr="0083597B">
        <w:rPr>
          <w:rFonts w:ascii="Times New Roman" w:eastAsia="바탕" w:hAnsi="Times New Roman"/>
          <w:b/>
          <w:i/>
          <w:sz w:val="22"/>
          <w:szCs w:val="22"/>
          <w:lang w:eastAsia="ko-KR"/>
        </w:rPr>
        <w:t xml:space="preserve"> can be considered in NR V2X sidelink. </w:t>
      </w:r>
    </w:p>
    <w:p w14:paraId="1454A258" w14:textId="05E6B03F" w:rsidR="0083597B" w:rsidRPr="0083597B" w:rsidRDefault="006C41F6" w:rsidP="0083597B">
      <w:pPr>
        <w:overflowPunct/>
        <w:autoSpaceDE/>
        <w:adjustRightInd/>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t xml:space="preserve">Proposal 6: </w:t>
      </w:r>
      <w:r w:rsidR="00142CE9">
        <w:rPr>
          <w:rFonts w:ascii="Times New Roman" w:eastAsia="바탕" w:hAnsi="Times New Roman"/>
          <w:b/>
          <w:i/>
          <w:sz w:val="22"/>
          <w:szCs w:val="22"/>
          <w:lang w:eastAsia="ko-KR"/>
        </w:rPr>
        <w:t>mm</w:t>
      </w:r>
      <w:r w:rsidR="0083597B" w:rsidRPr="0083597B">
        <w:rPr>
          <w:rFonts w:ascii="Times New Roman" w:eastAsia="바탕" w:hAnsi="Times New Roman"/>
          <w:b/>
          <w:i/>
          <w:sz w:val="22"/>
          <w:szCs w:val="22"/>
          <w:lang w:eastAsia="ko-KR"/>
        </w:rPr>
        <w:t>wave beam management is lower priority</w:t>
      </w:r>
      <w:r>
        <w:rPr>
          <w:rFonts w:ascii="Times New Roman" w:eastAsia="바탕" w:hAnsi="Times New Roman" w:hint="eastAsia"/>
          <w:b/>
          <w:i/>
          <w:sz w:val="22"/>
          <w:szCs w:val="22"/>
          <w:lang w:eastAsia="ko-KR"/>
        </w:rPr>
        <w:t xml:space="preserve"> due to </w:t>
      </w:r>
      <w:r w:rsidR="00142CE9">
        <w:rPr>
          <w:rFonts w:ascii="Times New Roman" w:eastAsia="바탕" w:hAnsi="Times New Roman"/>
          <w:b/>
          <w:i/>
          <w:sz w:val="22"/>
          <w:szCs w:val="22"/>
          <w:lang w:eastAsia="ko-KR"/>
        </w:rPr>
        <w:t xml:space="preserve">the description of SID and </w:t>
      </w:r>
      <w:r>
        <w:rPr>
          <w:rFonts w:ascii="Times New Roman" w:eastAsia="바탕" w:hAnsi="Times New Roman" w:hint="eastAsia"/>
          <w:b/>
          <w:i/>
          <w:sz w:val="22"/>
          <w:szCs w:val="22"/>
          <w:lang w:eastAsia="ko-KR"/>
        </w:rPr>
        <w:t>the limit</w:t>
      </w:r>
      <w:r w:rsidR="00142CE9">
        <w:rPr>
          <w:rFonts w:ascii="Times New Roman" w:eastAsia="바탕" w:hAnsi="Times New Roman"/>
          <w:b/>
          <w:i/>
          <w:sz w:val="22"/>
          <w:szCs w:val="22"/>
          <w:lang w:eastAsia="ko-KR"/>
        </w:rPr>
        <w:t>ed time schedule</w:t>
      </w:r>
      <w:r>
        <w:rPr>
          <w:rFonts w:ascii="Times New Roman" w:eastAsia="바탕" w:hAnsi="Times New Roman" w:hint="eastAsia"/>
          <w:b/>
          <w:i/>
          <w:sz w:val="22"/>
          <w:szCs w:val="22"/>
          <w:lang w:eastAsia="ko-KR"/>
        </w:rPr>
        <w:t xml:space="preserve"> of SI</w:t>
      </w:r>
      <w:r w:rsidR="0083597B" w:rsidRPr="0083597B">
        <w:rPr>
          <w:rFonts w:ascii="Times New Roman" w:eastAsia="바탕" w:hAnsi="Times New Roman"/>
          <w:b/>
          <w:i/>
          <w:sz w:val="22"/>
          <w:szCs w:val="22"/>
          <w:lang w:eastAsia="ko-KR"/>
        </w:rPr>
        <w:t>.</w:t>
      </w:r>
    </w:p>
    <w:p w14:paraId="0C7A236F" w14:textId="7D0F8B25" w:rsidR="003505C3" w:rsidRPr="003505C3" w:rsidRDefault="0083597B" w:rsidP="0083597B">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7</w:t>
      </w:r>
      <w:r w:rsidRPr="0083597B">
        <w:rPr>
          <w:rFonts w:ascii="Times New Roman" w:eastAsia="바탕" w:hAnsi="Times New Roman"/>
          <w:b/>
          <w:i/>
          <w:sz w:val="22"/>
          <w:szCs w:val="22"/>
          <w:lang w:eastAsia="ko-KR"/>
        </w:rPr>
        <w:t xml:space="preserve">: MIMO </w:t>
      </w:r>
      <w:r w:rsidR="00142CE9">
        <w:rPr>
          <w:rFonts w:ascii="Times New Roman" w:eastAsia="바탕" w:hAnsi="Times New Roman"/>
          <w:b/>
          <w:i/>
          <w:sz w:val="22"/>
          <w:szCs w:val="22"/>
          <w:lang w:eastAsia="ko-KR"/>
        </w:rPr>
        <w:t xml:space="preserve">specific </w:t>
      </w:r>
      <w:r w:rsidRPr="0083597B">
        <w:rPr>
          <w:rFonts w:ascii="Times New Roman" w:eastAsia="바탕" w:hAnsi="Times New Roman"/>
          <w:b/>
          <w:i/>
          <w:sz w:val="22"/>
          <w:szCs w:val="22"/>
          <w:lang w:eastAsia="ko-KR"/>
        </w:rPr>
        <w:t>enhancement can be studied in other items.</w:t>
      </w:r>
    </w:p>
    <w:p w14:paraId="22D61C96" w14:textId="50E5090A" w:rsidR="00A21D2D" w:rsidRDefault="00A21D2D" w:rsidP="008152F6">
      <w:pPr>
        <w:overflowPunct/>
        <w:autoSpaceDE/>
        <w:adjustRightInd/>
        <w:spacing w:after="0"/>
        <w:rPr>
          <w:rFonts w:ascii="Times New Roman" w:eastAsia="맑은 고딕" w:hAnsi="Times New Roman"/>
          <w:sz w:val="22"/>
          <w:szCs w:val="22"/>
          <w:lang w:eastAsia="ko-KR"/>
        </w:rPr>
      </w:pPr>
    </w:p>
    <w:p w14:paraId="1DE80C45" w14:textId="7D98A583" w:rsidR="003D78A5" w:rsidRPr="00D4336C" w:rsidRDefault="009666FF" w:rsidP="003D78A5">
      <w:pPr>
        <w:pStyle w:val="3"/>
        <w:rPr>
          <w:rFonts w:eastAsia="맑은 고딕"/>
          <w:lang w:eastAsia="ko-KR"/>
        </w:rPr>
      </w:pPr>
      <w:r>
        <w:rPr>
          <w:rFonts w:eastAsia="맑은 고딕"/>
          <w:lang w:eastAsia="ko-KR"/>
        </w:rPr>
        <w:t>RE mapping</w:t>
      </w:r>
    </w:p>
    <w:p w14:paraId="5F55B350" w14:textId="02E22ABB" w:rsidR="00121015" w:rsidRDefault="00A201F0" w:rsidP="008152F6">
      <w:pPr>
        <w:overflowPunct/>
        <w:autoSpaceDE/>
        <w:adjustRightInd/>
        <w:spacing w:after="0"/>
        <w:ind w:firstLine="567"/>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the </w:t>
      </w:r>
      <w:r w:rsidR="00142CE9">
        <w:rPr>
          <w:rFonts w:ascii="Times New Roman" w:eastAsia="맑은 고딕" w:hAnsi="Times New Roman"/>
          <w:sz w:val="22"/>
          <w:szCs w:val="22"/>
          <w:lang w:eastAsia="ko-KR"/>
        </w:rPr>
        <w:t>LTE V2X</w:t>
      </w:r>
      <w:r>
        <w:rPr>
          <w:rFonts w:ascii="Times New Roman" w:eastAsia="맑은 고딕" w:hAnsi="Times New Roman" w:hint="eastAsia"/>
          <w:sz w:val="22"/>
          <w:szCs w:val="22"/>
          <w:lang w:eastAsia="ko-KR"/>
        </w:rPr>
        <w:t xml:space="preserve">, </w:t>
      </w:r>
      <w:r>
        <w:rPr>
          <w:rFonts w:ascii="Times New Roman" w:eastAsia="바탕" w:hAnsi="Times New Roman"/>
          <w:sz w:val="22"/>
          <w:szCs w:val="22"/>
          <w:lang w:eastAsia="ko-KR"/>
        </w:rPr>
        <w:t xml:space="preserve">the first symbol and last symbol in one </w:t>
      </w:r>
      <w:r>
        <w:rPr>
          <w:rFonts w:ascii="Times New Roman" w:eastAsia="바탕" w:hAnsi="Times New Roman" w:hint="eastAsia"/>
          <w:sz w:val="22"/>
          <w:szCs w:val="22"/>
          <w:lang w:eastAsia="ko-KR"/>
        </w:rPr>
        <w:t>TTI</w:t>
      </w:r>
      <w:r>
        <w:rPr>
          <w:rFonts w:ascii="Times New Roman" w:eastAsia="바탕" w:hAnsi="Times New Roman"/>
          <w:sz w:val="22"/>
          <w:szCs w:val="22"/>
          <w:lang w:eastAsia="ko-KR"/>
        </w:rPr>
        <w:t xml:space="preserve"> are used to AGC and Tx/Rx switching operation, respectively. Thus, </w:t>
      </w:r>
      <w:r w:rsidR="00142CE9">
        <w:rPr>
          <w:rFonts w:ascii="Times New Roman" w:eastAsia="바탕" w:hAnsi="Times New Roman"/>
          <w:sz w:val="22"/>
          <w:szCs w:val="22"/>
          <w:lang w:eastAsia="ko-KR"/>
        </w:rPr>
        <w:t>the first and the last</w:t>
      </w:r>
      <w:r>
        <w:rPr>
          <w:rFonts w:ascii="Times New Roman" w:eastAsia="바탕" w:hAnsi="Times New Roman"/>
          <w:sz w:val="22"/>
          <w:szCs w:val="22"/>
          <w:lang w:eastAsia="ko-KR"/>
        </w:rPr>
        <w:t xml:space="preserve"> </w:t>
      </w:r>
      <w:r w:rsidR="000652D3">
        <w:rPr>
          <w:rFonts w:ascii="Times New Roman" w:eastAsia="바탕" w:hAnsi="Times New Roman"/>
          <w:sz w:val="22"/>
          <w:szCs w:val="22"/>
          <w:lang w:eastAsia="ko-KR"/>
        </w:rPr>
        <w:t xml:space="preserve">symbols among 14 symbols </w:t>
      </w:r>
      <w:r w:rsidR="00142CE9">
        <w:rPr>
          <w:rFonts w:ascii="Times New Roman" w:eastAsia="바탕" w:hAnsi="Times New Roman"/>
          <w:sz w:val="22"/>
          <w:szCs w:val="22"/>
          <w:lang w:eastAsia="ko-KR"/>
        </w:rPr>
        <w:t>are</w:t>
      </w:r>
      <w:r>
        <w:rPr>
          <w:rFonts w:ascii="Times New Roman" w:eastAsia="바탕" w:hAnsi="Times New Roman"/>
          <w:sz w:val="22"/>
          <w:szCs w:val="22"/>
          <w:lang w:eastAsia="ko-KR"/>
        </w:rPr>
        <w:t xml:space="preserve"> not </w:t>
      </w:r>
      <w:r w:rsidR="00142CE9">
        <w:rPr>
          <w:rFonts w:ascii="Times New Roman" w:eastAsia="바탕" w:hAnsi="Times New Roman"/>
          <w:sz w:val="22"/>
          <w:szCs w:val="22"/>
          <w:lang w:eastAsia="ko-KR"/>
        </w:rPr>
        <w:t>used for demodulation. However in NR structure,</w:t>
      </w:r>
      <w:r>
        <w:rPr>
          <w:rFonts w:ascii="Times New Roman" w:eastAsia="바탕" w:hAnsi="Times New Roman"/>
          <w:sz w:val="22"/>
          <w:szCs w:val="22"/>
          <w:lang w:eastAsia="ko-KR"/>
        </w:rPr>
        <w:t xml:space="preserve"> the length of OFDM symbol in one TTI i</w:t>
      </w:r>
      <w:r w:rsidR="00463444">
        <w:rPr>
          <w:rFonts w:ascii="Times New Roman" w:eastAsia="바탕" w:hAnsi="Times New Roman"/>
          <w:sz w:val="22"/>
          <w:szCs w:val="22"/>
          <w:lang w:eastAsia="ko-KR"/>
        </w:rPr>
        <w:t>s</w:t>
      </w:r>
      <w:r>
        <w:rPr>
          <w:rFonts w:ascii="Times New Roman" w:eastAsia="바탕" w:hAnsi="Times New Roman"/>
          <w:sz w:val="22"/>
          <w:szCs w:val="22"/>
          <w:lang w:eastAsia="ko-KR"/>
        </w:rPr>
        <w:t xml:space="preserve"> flexible. </w:t>
      </w:r>
      <w:r w:rsidR="000652D3" w:rsidRPr="000652D3">
        <w:rPr>
          <w:rFonts w:ascii="Times New Roman" w:eastAsia="바탕" w:hAnsi="Times New Roman"/>
          <w:sz w:val="22"/>
          <w:szCs w:val="22"/>
          <w:lang w:eastAsia="ko-KR"/>
        </w:rPr>
        <w:t>If the AGC or Tx / Rx switching of 1 symbol is considered in the NR structure, the overhead becomes too large.</w:t>
      </w:r>
      <w:r w:rsidR="000652D3">
        <w:rPr>
          <w:rFonts w:ascii="Times New Roman" w:eastAsia="바탕" w:hAnsi="Times New Roman"/>
          <w:sz w:val="22"/>
          <w:szCs w:val="22"/>
          <w:lang w:eastAsia="ko-KR"/>
        </w:rPr>
        <w:t xml:space="preserve"> For example, </w:t>
      </w:r>
      <w:r w:rsidR="00463444">
        <w:rPr>
          <w:rFonts w:ascii="Times New Roman" w:eastAsia="바탕" w:hAnsi="Times New Roman"/>
          <w:sz w:val="22"/>
          <w:szCs w:val="22"/>
          <w:lang w:eastAsia="ko-KR"/>
        </w:rPr>
        <w:t xml:space="preserve">for </w:t>
      </w:r>
      <w:r>
        <w:rPr>
          <w:rFonts w:ascii="Times New Roman" w:eastAsia="바탕" w:hAnsi="Times New Roman"/>
          <w:sz w:val="22"/>
          <w:szCs w:val="22"/>
          <w:lang w:eastAsia="ko-KR"/>
        </w:rPr>
        <w:t>7</w:t>
      </w:r>
      <w:r w:rsidR="000652D3">
        <w:rPr>
          <w:rFonts w:ascii="Times New Roman" w:eastAsia="바탕" w:hAnsi="Times New Roman"/>
          <w:sz w:val="22"/>
          <w:szCs w:val="22"/>
          <w:lang w:eastAsia="ko-KR"/>
        </w:rPr>
        <w:t xml:space="preserve"> symbol</w:t>
      </w:r>
      <w:r>
        <w:rPr>
          <w:rFonts w:ascii="Times New Roman" w:eastAsia="바탕" w:hAnsi="Times New Roman"/>
          <w:sz w:val="22"/>
          <w:szCs w:val="22"/>
          <w:lang w:eastAsia="ko-KR"/>
        </w:rPr>
        <w:t xml:space="preserve"> TTI, the one symbol design for </w:t>
      </w:r>
      <w:r w:rsidR="00142CE9">
        <w:rPr>
          <w:rFonts w:ascii="Times New Roman" w:eastAsia="바탕" w:hAnsi="Times New Roman"/>
          <w:sz w:val="22"/>
          <w:szCs w:val="22"/>
          <w:lang w:eastAsia="ko-KR"/>
        </w:rPr>
        <w:t xml:space="preserve">AGC </w:t>
      </w:r>
      <w:r w:rsidR="00463444">
        <w:rPr>
          <w:rFonts w:ascii="Times New Roman" w:eastAsia="바탕" w:hAnsi="Times New Roman"/>
          <w:sz w:val="22"/>
          <w:szCs w:val="22"/>
          <w:lang w:eastAsia="ko-KR"/>
        </w:rPr>
        <w:t>and</w:t>
      </w:r>
      <w:r w:rsidR="00142CE9">
        <w:rPr>
          <w:rFonts w:ascii="Times New Roman" w:eastAsia="바탕" w:hAnsi="Times New Roman"/>
          <w:sz w:val="22"/>
          <w:szCs w:val="22"/>
          <w:lang w:eastAsia="ko-KR"/>
        </w:rPr>
        <w:t xml:space="preserve"> </w:t>
      </w:r>
      <w:r>
        <w:rPr>
          <w:rFonts w:ascii="Times New Roman" w:eastAsia="바탕" w:hAnsi="Times New Roman"/>
          <w:sz w:val="22"/>
          <w:szCs w:val="22"/>
          <w:lang w:eastAsia="ko-KR"/>
        </w:rPr>
        <w:t xml:space="preserve">Tx/Rx switching operation generates </w:t>
      </w:r>
      <w:r w:rsidR="000652D3">
        <w:rPr>
          <w:rFonts w:ascii="Times New Roman" w:eastAsia="바탕" w:hAnsi="Times New Roman" w:hint="eastAsia"/>
          <w:sz w:val="22"/>
          <w:szCs w:val="22"/>
          <w:lang w:eastAsia="ko-KR"/>
        </w:rPr>
        <w:t xml:space="preserve">about </w:t>
      </w:r>
      <w:r w:rsidR="00463444">
        <w:rPr>
          <w:rFonts w:ascii="Times New Roman" w:eastAsia="바탕" w:hAnsi="Times New Roman"/>
          <w:sz w:val="22"/>
          <w:szCs w:val="22"/>
          <w:lang w:eastAsia="ko-KR"/>
        </w:rPr>
        <w:t>28</w:t>
      </w:r>
      <w:r w:rsidR="000652D3">
        <w:rPr>
          <w:rFonts w:ascii="Times New Roman" w:eastAsia="바탕" w:hAnsi="Times New Roman"/>
          <w:sz w:val="22"/>
          <w:szCs w:val="22"/>
          <w:lang w:eastAsia="ko-KR"/>
        </w:rPr>
        <w:t xml:space="preserve">% overhead. To enhance efficiency, </w:t>
      </w:r>
      <w:r>
        <w:rPr>
          <w:rFonts w:ascii="Times New Roman" w:eastAsia="바탕" w:hAnsi="Times New Roman"/>
          <w:sz w:val="22"/>
          <w:szCs w:val="22"/>
          <w:lang w:eastAsia="ko-KR"/>
        </w:rPr>
        <w:t xml:space="preserve">the comb type RE mapping </w:t>
      </w:r>
      <w:r w:rsidR="00463444">
        <w:rPr>
          <w:rFonts w:ascii="Times New Roman" w:eastAsia="바탕" w:hAnsi="Times New Roman"/>
          <w:sz w:val="22"/>
          <w:szCs w:val="22"/>
          <w:lang w:eastAsia="ko-KR"/>
        </w:rPr>
        <w:t>on</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 xml:space="preserve">the </w:t>
      </w:r>
      <w:r w:rsidR="000652D3">
        <w:rPr>
          <w:rFonts w:ascii="Times New Roman" w:eastAsia="바탕" w:hAnsi="Times New Roman"/>
          <w:sz w:val="22"/>
          <w:szCs w:val="22"/>
          <w:lang w:eastAsia="ko-KR"/>
        </w:rPr>
        <w:t xml:space="preserve">AGC and/or </w:t>
      </w:r>
      <w:r>
        <w:rPr>
          <w:rFonts w:ascii="Times New Roman" w:eastAsia="바탕" w:hAnsi="Times New Roman" w:hint="eastAsia"/>
          <w:sz w:val="22"/>
          <w:szCs w:val="22"/>
          <w:lang w:eastAsia="ko-KR"/>
        </w:rPr>
        <w:t xml:space="preserve">Tx/Rx switching </w:t>
      </w:r>
      <w:r w:rsidR="00463444">
        <w:rPr>
          <w:rFonts w:ascii="Times New Roman" w:eastAsia="바탕" w:hAnsi="Times New Roman"/>
          <w:sz w:val="22"/>
          <w:szCs w:val="22"/>
          <w:lang w:eastAsia="ko-KR"/>
        </w:rPr>
        <w:t>symbol</w:t>
      </w:r>
      <w:r>
        <w:rPr>
          <w:rFonts w:ascii="Times New Roman" w:eastAsia="바탕" w:hAnsi="Times New Roman" w:hint="eastAsia"/>
          <w:sz w:val="22"/>
          <w:szCs w:val="22"/>
          <w:lang w:eastAsia="ko-KR"/>
        </w:rPr>
        <w:t xml:space="preserve"> </w:t>
      </w:r>
      <w:r w:rsidR="000652D3">
        <w:rPr>
          <w:rFonts w:ascii="Times New Roman" w:eastAsia="바탕" w:hAnsi="Times New Roman"/>
          <w:sz w:val="22"/>
          <w:szCs w:val="22"/>
          <w:lang w:eastAsia="ko-KR"/>
        </w:rPr>
        <w:t>can be considered</w:t>
      </w:r>
      <w:r w:rsidR="00463444">
        <w:rPr>
          <w:rFonts w:ascii="Times New Roman" w:eastAsia="바탕" w:hAnsi="Times New Roman"/>
          <w:sz w:val="22"/>
          <w:szCs w:val="22"/>
          <w:lang w:eastAsia="ko-KR"/>
        </w:rPr>
        <w:t xml:space="preserve"> to utilize the partial REs in the guard symbols</w:t>
      </w:r>
      <w:r w:rsidR="000652D3">
        <w:rPr>
          <w:rFonts w:ascii="Times New Roman" w:eastAsia="바탕" w:hAnsi="Times New Roman"/>
          <w:sz w:val="22"/>
          <w:szCs w:val="22"/>
          <w:lang w:eastAsia="ko-KR"/>
        </w:rPr>
        <w:t xml:space="preserve">. </w:t>
      </w:r>
    </w:p>
    <w:p w14:paraId="135B30EB" w14:textId="593DE9E8" w:rsidR="00A201F0" w:rsidRPr="003505C3" w:rsidRDefault="0083597B" w:rsidP="00A201F0">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8</w:t>
      </w:r>
      <w:r w:rsidRPr="0083597B">
        <w:rPr>
          <w:rFonts w:ascii="Times New Roman" w:eastAsia="바탕" w:hAnsi="Times New Roman"/>
          <w:b/>
          <w:i/>
          <w:sz w:val="22"/>
          <w:szCs w:val="22"/>
          <w:lang w:eastAsia="ko-KR"/>
        </w:rPr>
        <w:t xml:space="preserve">: </w:t>
      </w:r>
      <w:r w:rsidR="00463444">
        <w:rPr>
          <w:rFonts w:ascii="Times New Roman" w:eastAsia="바탕" w:hAnsi="Times New Roman"/>
          <w:b/>
          <w:i/>
          <w:sz w:val="22"/>
          <w:szCs w:val="22"/>
          <w:lang w:eastAsia="ko-KR"/>
        </w:rPr>
        <w:t>T</w:t>
      </w:r>
      <w:r w:rsidR="00463444" w:rsidRPr="00463444">
        <w:rPr>
          <w:rFonts w:ascii="Times New Roman" w:eastAsia="바탕" w:hAnsi="Times New Roman"/>
          <w:b/>
          <w:i/>
          <w:sz w:val="22"/>
          <w:szCs w:val="22"/>
          <w:lang w:eastAsia="ko-KR"/>
        </w:rPr>
        <w:t xml:space="preserve">he comb type RE mapping on AGC and/or Tx/Rx switching symbol can be considered to </w:t>
      </w:r>
      <w:r w:rsidR="00463444">
        <w:rPr>
          <w:rFonts w:ascii="Times New Roman" w:eastAsia="바탕" w:hAnsi="Times New Roman" w:hint="eastAsia"/>
          <w:b/>
          <w:i/>
          <w:sz w:val="22"/>
          <w:szCs w:val="22"/>
          <w:lang w:eastAsia="ko-KR"/>
        </w:rPr>
        <w:t>en</w:t>
      </w:r>
      <w:r w:rsidR="00463444">
        <w:rPr>
          <w:rFonts w:ascii="Times New Roman" w:eastAsia="바탕" w:hAnsi="Times New Roman"/>
          <w:b/>
          <w:i/>
          <w:sz w:val="22"/>
          <w:szCs w:val="22"/>
          <w:lang w:eastAsia="ko-KR"/>
        </w:rPr>
        <w:t xml:space="preserve">hance efficiency especially for the small number of OFDM symbols in a slot. </w:t>
      </w:r>
    </w:p>
    <w:p w14:paraId="21CEA9B2" w14:textId="77777777" w:rsidR="003505C3" w:rsidRPr="008152F6" w:rsidRDefault="003505C3" w:rsidP="008152F6">
      <w:pPr>
        <w:overflowPunct/>
        <w:autoSpaceDE/>
        <w:adjustRightInd/>
        <w:spacing w:after="0"/>
        <w:rPr>
          <w:rFonts w:ascii="Times New Roman" w:eastAsia="맑은 고딕" w:hAnsi="Times New Roman"/>
          <w:sz w:val="22"/>
          <w:szCs w:val="22"/>
          <w:lang w:eastAsia="ko-KR"/>
        </w:rPr>
      </w:pPr>
    </w:p>
    <w:p w14:paraId="0C1CFD35" w14:textId="2EF09A34" w:rsidR="00D4336C" w:rsidRPr="00D4336C" w:rsidRDefault="009666FF" w:rsidP="009666FF">
      <w:pPr>
        <w:pStyle w:val="2"/>
        <w:rPr>
          <w:rFonts w:eastAsia="맑은 고딕"/>
          <w:lang w:eastAsia="ko-KR"/>
        </w:rPr>
      </w:pPr>
      <w:r w:rsidRPr="009666FF">
        <w:rPr>
          <w:rFonts w:cs="Times New Roman"/>
          <w:sz w:val="20"/>
          <w:szCs w:val="20"/>
        </w:rPr>
        <w:t xml:space="preserve"> </w:t>
      </w:r>
      <w:r w:rsidRPr="009666FF">
        <w:rPr>
          <w:rFonts w:eastAsia="맑은 고딕"/>
          <w:lang w:eastAsia="ko-KR"/>
        </w:rPr>
        <w:t>Miscellaneous</w:t>
      </w:r>
      <w:r>
        <w:rPr>
          <w:rFonts w:eastAsia="맑은 고딕"/>
          <w:lang w:eastAsia="ko-KR"/>
        </w:rPr>
        <w:t xml:space="preserve"> issues</w:t>
      </w:r>
    </w:p>
    <w:p w14:paraId="6DFC88E7" w14:textId="77777777" w:rsidR="00D4336C" w:rsidRDefault="00D4336C" w:rsidP="0012564D">
      <w:pPr>
        <w:overflowPunct/>
        <w:autoSpaceDE/>
        <w:adjustRightInd/>
        <w:spacing w:after="0"/>
        <w:jc w:val="left"/>
        <w:rPr>
          <w:rFonts w:ascii="Times New Roman" w:eastAsia="바탕" w:hAnsi="Times New Roman"/>
          <w:sz w:val="22"/>
          <w:szCs w:val="22"/>
          <w:lang w:eastAsia="ko-KR"/>
        </w:rPr>
      </w:pPr>
    </w:p>
    <w:p w14:paraId="6861DB66" w14:textId="278A342E" w:rsidR="0012564D" w:rsidRDefault="0012564D" w:rsidP="008152F6">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sz w:val="22"/>
          <w:szCs w:val="22"/>
          <w:lang w:eastAsia="ko-KR"/>
        </w:rPr>
        <w:t>In NR structure, the number of OFDM symbol per slot can be changed</w:t>
      </w:r>
      <w:r w:rsidR="00EB1CC4">
        <w:rPr>
          <w:rFonts w:ascii="Times New Roman" w:eastAsia="바탕" w:hAnsi="Times New Roman" w:hint="eastAsia"/>
          <w:sz w:val="22"/>
          <w:szCs w:val="22"/>
          <w:lang w:eastAsia="ko-KR"/>
        </w:rPr>
        <w:t xml:space="preserve"> for the uplink or downlink</w:t>
      </w:r>
      <w:r>
        <w:rPr>
          <w:rFonts w:ascii="Times New Roman" w:eastAsia="바탕" w:hAnsi="Times New Roman"/>
          <w:sz w:val="22"/>
          <w:szCs w:val="22"/>
          <w:lang w:eastAsia="ko-KR"/>
        </w:rPr>
        <w:t>.</w:t>
      </w:r>
      <w:r w:rsidR="00F15B35">
        <w:rPr>
          <w:rFonts w:ascii="Times New Roman" w:eastAsia="바탕" w:hAnsi="Times New Roman" w:hint="eastAsia"/>
          <w:sz w:val="22"/>
          <w:szCs w:val="22"/>
          <w:lang w:eastAsia="ko-KR"/>
        </w:rPr>
        <w:t xml:space="preserve"> </w:t>
      </w:r>
      <w:r w:rsidR="00EB1CC4">
        <w:rPr>
          <w:rFonts w:ascii="Times New Roman" w:eastAsia="바탕" w:hAnsi="Times New Roman"/>
          <w:sz w:val="22"/>
          <w:szCs w:val="22"/>
          <w:lang w:eastAsia="ko-KR"/>
        </w:rPr>
        <w:t xml:space="preserve">If this flexible slot structure is used in NR V2X sidelink, </w:t>
      </w:r>
      <w:r w:rsidR="00EB1CC4">
        <w:rPr>
          <w:rFonts w:ascii="Times New Roman" w:eastAsia="바탕" w:hAnsi="Times New Roman" w:hint="eastAsia"/>
          <w:sz w:val="22"/>
          <w:szCs w:val="22"/>
          <w:lang w:eastAsia="ko-KR"/>
        </w:rPr>
        <w:t xml:space="preserve">the number of OFDM symbol </w:t>
      </w:r>
      <w:r w:rsidR="00F040C7">
        <w:rPr>
          <w:rFonts w:ascii="Times New Roman" w:eastAsia="바탕" w:hAnsi="Times New Roman" w:hint="eastAsia"/>
          <w:sz w:val="22"/>
          <w:szCs w:val="22"/>
          <w:lang w:eastAsia="ko-KR"/>
        </w:rPr>
        <w:t xml:space="preserve">for control </w:t>
      </w:r>
      <w:r w:rsidR="00254160">
        <w:rPr>
          <w:rFonts w:ascii="Times New Roman" w:eastAsia="바탕" w:hAnsi="Times New Roman" w:hint="eastAsia"/>
          <w:sz w:val="22"/>
          <w:szCs w:val="22"/>
          <w:lang w:eastAsia="ko-KR"/>
        </w:rPr>
        <w:t>channel</w:t>
      </w:r>
      <w:r w:rsidR="00F040C7">
        <w:rPr>
          <w:rFonts w:ascii="Times New Roman" w:eastAsia="바탕" w:hAnsi="Times New Roman" w:hint="eastAsia"/>
          <w:sz w:val="22"/>
          <w:szCs w:val="22"/>
          <w:lang w:eastAsia="ko-KR"/>
        </w:rPr>
        <w:t xml:space="preserve"> </w:t>
      </w:r>
      <w:r w:rsidR="009666FF">
        <w:rPr>
          <w:rFonts w:ascii="Times New Roman" w:eastAsia="바탕" w:hAnsi="Times New Roman"/>
          <w:sz w:val="22"/>
          <w:szCs w:val="22"/>
          <w:lang w:eastAsia="ko-KR"/>
        </w:rPr>
        <w:t>can be</w:t>
      </w:r>
      <w:r w:rsidR="00EB1CC4">
        <w:rPr>
          <w:rFonts w:ascii="Times New Roman" w:eastAsia="바탕" w:hAnsi="Times New Roman" w:hint="eastAsia"/>
          <w:sz w:val="22"/>
          <w:szCs w:val="22"/>
          <w:lang w:eastAsia="ko-KR"/>
        </w:rPr>
        <w:t xml:space="preserve"> </w:t>
      </w:r>
      <w:r w:rsidR="00F040C7">
        <w:rPr>
          <w:rFonts w:ascii="Times New Roman" w:eastAsia="바탕" w:hAnsi="Times New Roman" w:hint="eastAsia"/>
          <w:sz w:val="22"/>
          <w:szCs w:val="22"/>
          <w:lang w:eastAsia="ko-KR"/>
        </w:rPr>
        <w:t xml:space="preserve">also changed in </w:t>
      </w:r>
      <w:r w:rsidR="00EB1CC4">
        <w:rPr>
          <w:rFonts w:ascii="Times New Roman" w:eastAsia="바탕" w:hAnsi="Times New Roman" w:hint="eastAsia"/>
          <w:sz w:val="22"/>
          <w:szCs w:val="22"/>
          <w:lang w:eastAsia="ko-KR"/>
        </w:rPr>
        <w:t xml:space="preserve">flexible </w:t>
      </w:r>
      <w:r w:rsidR="00F040C7">
        <w:rPr>
          <w:rFonts w:ascii="Times New Roman" w:eastAsia="바탕" w:hAnsi="Times New Roman" w:hint="eastAsia"/>
          <w:sz w:val="22"/>
          <w:szCs w:val="22"/>
          <w:lang w:eastAsia="ko-KR"/>
        </w:rPr>
        <w:t xml:space="preserve">slot structure. </w:t>
      </w:r>
      <w:r w:rsidR="009666FF">
        <w:rPr>
          <w:rFonts w:ascii="Times New Roman" w:eastAsia="바탕" w:hAnsi="Times New Roman"/>
          <w:sz w:val="22"/>
          <w:szCs w:val="22"/>
          <w:lang w:eastAsia="ko-KR"/>
        </w:rPr>
        <w:t>If</w:t>
      </w:r>
      <w:r w:rsidR="00254160">
        <w:rPr>
          <w:rFonts w:ascii="Times New Roman" w:eastAsia="바탕" w:hAnsi="Times New Roman" w:hint="eastAsia"/>
          <w:sz w:val="22"/>
          <w:szCs w:val="22"/>
          <w:lang w:eastAsia="ko-KR"/>
        </w:rPr>
        <w:t xml:space="preserve"> </w:t>
      </w:r>
      <w:r w:rsidR="00F040C7">
        <w:rPr>
          <w:rFonts w:ascii="Times New Roman" w:eastAsia="바탕" w:hAnsi="Times New Roman" w:hint="eastAsia"/>
          <w:sz w:val="22"/>
          <w:szCs w:val="22"/>
          <w:lang w:eastAsia="ko-KR"/>
        </w:rPr>
        <w:t xml:space="preserve">the payload </w:t>
      </w:r>
      <w:r w:rsidR="00254160">
        <w:rPr>
          <w:rFonts w:ascii="Times New Roman" w:eastAsia="바탕" w:hAnsi="Times New Roman" w:hint="eastAsia"/>
          <w:sz w:val="22"/>
          <w:szCs w:val="22"/>
          <w:lang w:eastAsia="ko-KR"/>
        </w:rPr>
        <w:t xml:space="preserve">size of control signal is fixed, the coding rate can be changed </w:t>
      </w:r>
      <w:r w:rsidR="00394671">
        <w:rPr>
          <w:rFonts w:ascii="Times New Roman" w:eastAsia="바탕" w:hAnsi="Times New Roman" w:hint="eastAsia"/>
          <w:sz w:val="22"/>
          <w:szCs w:val="22"/>
          <w:lang w:eastAsia="ko-KR"/>
        </w:rPr>
        <w:t xml:space="preserve">by </w:t>
      </w:r>
      <w:r w:rsidR="00254160">
        <w:rPr>
          <w:rFonts w:ascii="Times New Roman" w:eastAsia="바탕" w:hAnsi="Times New Roman" w:hint="eastAsia"/>
          <w:sz w:val="22"/>
          <w:szCs w:val="22"/>
          <w:lang w:eastAsia="ko-KR"/>
        </w:rPr>
        <w:t>depending on the slot length.</w:t>
      </w:r>
      <w:r w:rsidR="00F15B35">
        <w:rPr>
          <w:rFonts w:ascii="Times New Roman" w:eastAsia="바탕" w:hAnsi="Times New Roman" w:hint="eastAsia"/>
          <w:sz w:val="22"/>
          <w:szCs w:val="22"/>
          <w:lang w:eastAsia="ko-KR"/>
        </w:rPr>
        <w:t xml:space="preserve"> </w:t>
      </w:r>
      <w:r w:rsidR="00394671">
        <w:rPr>
          <w:rFonts w:ascii="Times New Roman" w:eastAsia="바탕" w:hAnsi="Times New Roman" w:hint="eastAsia"/>
          <w:sz w:val="22"/>
          <w:szCs w:val="22"/>
          <w:lang w:eastAsia="ko-KR"/>
        </w:rPr>
        <w:t>Thus</w:t>
      </w:r>
      <w:r w:rsidR="00F15B35">
        <w:rPr>
          <w:rFonts w:ascii="Times New Roman" w:eastAsia="바탕" w:hAnsi="Times New Roman" w:hint="eastAsia"/>
          <w:sz w:val="22"/>
          <w:szCs w:val="22"/>
          <w:lang w:eastAsia="ko-KR"/>
        </w:rPr>
        <w:t xml:space="preserve">, the </w:t>
      </w:r>
      <w:r w:rsidR="00F15B35">
        <w:rPr>
          <w:rFonts w:ascii="Times New Roman" w:eastAsia="바탕" w:hAnsi="Times New Roman"/>
          <w:sz w:val="22"/>
          <w:szCs w:val="22"/>
          <w:lang w:eastAsia="ko-KR"/>
        </w:rPr>
        <w:t xml:space="preserve">implementation </w:t>
      </w:r>
      <w:r w:rsidR="009666FF">
        <w:rPr>
          <w:rFonts w:ascii="Times New Roman" w:eastAsia="바탕" w:hAnsi="Times New Roman"/>
          <w:sz w:val="22"/>
          <w:szCs w:val="22"/>
          <w:lang w:eastAsia="ko-KR"/>
        </w:rPr>
        <w:t>complexity</w:t>
      </w:r>
      <w:r w:rsidR="00F15B35">
        <w:rPr>
          <w:rFonts w:ascii="Times New Roman" w:eastAsia="바탕" w:hAnsi="Times New Roman"/>
          <w:sz w:val="22"/>
          <w:szCs w:val="22"/>
          <w:lang w:eastAsia="ko-KR"/>
        </w:rPr>
        <w:t xml:space="preserve"> of Rx UE is increased </w:t>
      </w:r>
      <w:r w:rsidR="009666FF">
        <w:rPr>
          <w:rFonts w:ascii="Times New Roman" w:eastAsia="바탕" w:hAnsi="Times New Roman"/>
          <w:sz w:val="22"/>
          <w:szCs w:val="22"/>
          <w:lang w:eastAsia="ko-KR"/>
        </w:rPr>
        <w:t xml:space="preserve">and the decoding performance of control channel can be unstable. </w:t>
      </w:r>
      <w:r>
        <w:rPr>
          <w:rFonts w:ascii="Times New Roman" w:eastAsia="바탕" w:hAnsi="Times New Roman"/>
          <w:sz w:val="22"/>
          <w:szCs w:val="22"/>
          <w:lang w:eastAsia="ko-KR"/>
        </w:rPr>
        <w:t xml:space="preserve">To solve this problem, the PSCCH slot length can be fixed in the various lengths of </w:t>
      </w:r>
      <w:r w:rsidR="00394671">
        <w:rPr>
          <w:rFonts w:ascii="Times New Roman" w:eastAsia="바탕" w:hAnsi="Times New Roman" w:hint="eastAsia"/>
          <w:sz w:val="22"/>
          <w:szCs w:val="22"/>
          <w:lang w:eastAsia="ko-KR"/>
        </w:rPr>
        <w:t xml:space="preserve">slot structure. For example, the PSCCH slot length </w:t>
      </w:r>
      <w:r w:rsidR="00967874">
        <w:rPr>
          <w:rFonts w:ascii="Times New Roman" w:eastAsia="바탕" w:hAnsi="Times New Roman" w:hint="eastAsia"/>
          <w:sz w:val="22"/>
          <w:szCs w:val="22"/>
          <w:lang w:eastAsia="ko-KR"/>
        </w:rPr>
        <w:t>can be</w:t>
      </w:r>
      <w:r w:rsidR="00394671">
        <w:rPr>
          <w:rFonts w:ascii="Times New Roman" w:eastAsia="바탕" w:hAnsi="Times New Roman" w:hint="eastAsia"/>
          <w:sz w:val="22"/>
          <w:szCs w:val="22"/>
          <w:lang w:eastAsia="ko-KR"/>
        </w:rPr>
        <w:t xml:space="preserve"> determined by the shorte</w:t>
      </w:r>
      <w:r w:rsidR="00967874">
        <w:rPr>
          <w:rFonts w:ascii="Times New Roman" w:eastAsia="바탕" w:hAnsi="Times New Roman" w:hint="eastAsia"/>
          <w:sz w:val="22"/>
          <w:szCs w:val="22"/>
          <w:lang w:eastAsia="ko-KR"/>
        </w:rPr>
        <w:t>st</w:t>
      </w:r>
      <w:r w:rsidR="00394671">
        <w:rPr>
          <w:rFonts w:ascii="Times New Roman" w:eastAsia="바탕" w:hAnsi="Times New Roman" w:hint="eastAsia"/>
          <w:sz w:val="22"/>
          <w:szCs w:val="22"/>
          <w:lang w:eastAsia="ko-KR"/>
        </w:rPr>
        <w:t xml:space="preserve"> slot length of the resource pool.</w:t>
      </w:r>
    </w:p>
    <w:p w14:paraId="2FD5D42B" w14:textId="071652CC" w:rsidR="000107E9" w:rsidRDefault="000107E9" w:rsidP="009666FF">
      <w:pPr>
        <w:overflowPunct/>
        <w:autoSpaceDE/>
        <w:adjustRightInd/>
        <w:spacing w:after="0"/>
        <w:rPr>
          <w:rFonts w:ascii="Times New Roman" w:eastAsia="바탕" w:hAnsi="Times New Roman"/>
          <w:sz w:val="22"/>
          <w:szCs w:val="22"/>
          <w:lang w:eastAsia="ko-KR"/>
        </w:rPr>
      </w:pPr>
      <w:r>
        <w:rPr>
          <w:rFonts w:ascii="Times New Roman" w:eastAsia="바탕" w:hAnsi="Times New Roman" w:hint="eastAsia"/>
          <w:sz w:val="22"/>
          <w:szCs w:val="22"/>
          <w:lang w:eastAsia="ko-KR"/>
        </w:rPr>
        <w:tab/>
      </w:r>
      <w:r w:rsidR="009666FF">
        <w:rPr>
          <w:rFonts w:ascii="Times New Roman" w:eastAsia="바탕" w:hAnsi="Times New Roman"/>
          <w:sz w:val="22"/>
          <w:szCs w:val="22"/>
          <w:lang w:eastAsia="ko-KR"/>
        </w:rPr>
        <w:t>I</w:t>
      </w:r>
      <w:r w:rsidR="00CC5053">
        <w:rPr>
          <w:rFonts w:ascii="Times New Roman" w:eastAsia="바탕" w:hAnsi="Times New Roman" w:hint="eastAsia"/>
          <w:sz w:val="22"/>
          <w:szCs w:val="22"/>
          <w:lang w:eastAsia="ko-KR"/>
        </w:rPr>
        <w:t>n NR V2X sidelink,</w:t>
      </w:r>
      <w:r w:rsidR="009666FF">
        <w:rPr>
          <w:rFonts w:ascii="Times New Roman" w:eastAsia="바탕" w:hAnsi="Times New Roman"/>
          <w:sz w:val="22"/>
          <w:szCs w:val="22"/>
          <w:lang w:eastAsia="ko-KR"/>
        </w:rPr>
        <w:t xml:space="preserve"> various service requirements should be fulfilled. To support the various service requirements, multiple SCI format and multiple aggregation level of SCI can be considered. </w:t>
      </w:r>
    </w:p>
    <w:p w14:paraId="00E17E88" w14:textId="58C746C4" w:rsidR="0012564D" w:rsidRDefault="00394671" w:rsidP="000A7494">
      <w:pPr>
        <w:overflowPunct/>
        <w:autoSpaceDE/>
        <w:adjustRightInd/>
        <w:spacing w:after="0"/>
        <w:rPr>
          <w:rFonts w:ascii="Times New Roman" w:eastAsia="바탕" w:hAnsi="Times New Roman"/>
          <w:sz w:val="22"/>
          <w:szCs w:val="22"/>
          <w:lang w:eastAsia="ko-KR"/>
        </w:rPr>
      </w:pPr>
      <w:r>
        <w:rPr>
          <w:rFonts w:ascii="Times New Roman" w:eastAsia="바탕" w:hAnsi="Times New Roman" w:hint="eastAsia"/>
          <w:sz w:val="22"/>
          <w:szCs w:val="22"/>
          <w:lang w:eastAsia="ko-KR"/>
        </w:rPr>
        <w:tab/>
      </w:r>
      <w:r w:rsidR="00F52E33">
        <w:rPr>
          <w:rFonts w:ascii="Times New Roman" w:eastAsia="바탕" w:hAnsi="Times New Roman" w:hint="eastAsia"/>
          <w:sz w:val="22"/>
          <w:szCs w:val="22"/>
          <w:lang w:eastAsia="ko-KR"/>
        </w:rPr>
        <w:t xml:space="preserve">On the other hand, </w:t>
      </w:r>
      <w:r w:rsidR="00F52E33">
        <w:rPr>
          <w:rFonts w:ascii="Times New Roman" w:eastAsia="맑은 고딕" w:hAnsi="Times New Roman" w:hint="eastAsia"/>
          <w:b/>
          <w:sz w:val="22"/>
          <w:szCs w:val="22"/>
          <w:lang w:eastAsia="ko-KR"/>
        </w:rPr>
        <w:t>f</w:t>
      </w:r>
      <w:r w:rsidR="0012564D">
        <w:rPr>
          <w:rFonts w:ascii="Times New Roman" w:eastAsia="바탕" w:hAnsi="Times New Roman"/>
          <w:sz w:val="22"/>
          <w:szCs w:val="22"/>
          <w:lang w:eastAsia="ko-KR"/>
        </w:rPr>
        <w:t xml:space="preserve">or QoS management, </w:t>
      </w:r>
      <w:r w:rsidR="009666FF">
        <w:rPr>
          <w:rFonts w:ascii="Times New Roman" w:eastAsia="바탕" w:hAnsi="Times New Roman"/>
          <w:sz w:val="22"/>
          <w:szCs w:val="22"/>
          <w:lang w:eastAsia="ko-KR"/>
        </w:rPr>
        <w:t xml:space="preserve">HARQ feedback at least for unicast </w:t>
      </w:r>
      <w:r w:rsidR="0012564D">
        <w:rPr>
          <w:rFonts w:ascii="Times New Roman" w:eastAsia="바탕" w:hAnsi="Times New Roman"/>
          <w:sz w:val="22"/>
          <w:szCs w:val="22"/>
          <w:lang w:eastAsia="ko-KR"/>
        </w:rPr>
        <w:t xml:space="preserve">should be </w:t>
      </w:r>
      <w:r w:rsidR="009666FF">
        <w:rPr>
          <w:rFonts w:ascii="Times New Roman" w:eastAsia="바탕" w:hAnsi="Times New Roman"/>
          <w:sz w:val="22"/>
          <w:szCs w:val="22"/>
          <w:lang w:eastAsia="ko-KR"/>
        </w:rPr>
        <w:t xml:space="preserve">supported </w:t>
      </w:r>
      <w:r w:rsidR="0012564D">
        <w:rPr>
          <w:rFonts w:ascii="Times New Roman" w:eastAsia="바탕" w:hAnsi="Times New Roman"/>
          <w:sz w:val="22"/>
          <w:szCs w:val="22"/>
          <w:lang w:eastAsia="ko-KR"/>
        </w:rPr>
        <w:t xml:space="preserve">in NR V2X sidelink. </w:t>
      </w:r>
      <w:r w:rsidR="00CE5BC7">
        <w:rPr>
          <w:rFonts w:ascii="Times New Roman" w:eastAsia="바탕" w:hAnsi="Times New Roman" w:hint="eastAsia"/>
          <w:sz w:val="22"/>
          <w:szCs w:val="22"/>
          <w:lang w:eastAsia="ko-KR"/>
        </w:rPr>
        <w:t>In NR structure, t</w:t>
      </w:r>
      <w:r w:rsidR="00CE5BC7" w:rsidRPr="00CE5BC7">
        <w:rPr>
          <w:rFonts w:ascii="Times New Roman" w:eastAsia="바탕" w:hAnsi="Times New Roman"/>
          <w:sz w:val="22"/>
          <w:szCs w:val="22"/>
          <w:lang w:eastAsia="ko-KR"/>
        </w:rPr>
        <w:t xml:space="preserve">ransport block (TB) </w:t>
      </w:r>
      <w:r w:rsidR="00CE5BC7">
        <w:rPr>
          <w:rFonts w:ascii="Times New Roman" w:eastAsia="바탕" w:hAnsi="Times New Roman" w:hint="eastAsia"/>
          <w:sz w:val="22"/>
          <w:szCs w:val="22"/>
          <w:lang w:eastAsia="ko-KR"/>
        </w:rPr>
        <w:t>o</w:t>
      </w:r>
      <w:r w:rsidR="00CE5BC7" w:rsidRPr="00CE5BC7">
        <w:rPr>
          <w:rFonts w:ascii="Times New Roman" w:eastAsia="바탕" w:hAnsi="Times New Roman"/>
          <w:sz w:val="22"/>
          <w:szCs w:val="22"/>
          <w:lang w:eastAsia="ko-KR"/>
        </w:rPr>
        <w:t>r Code block group (CBG)</w:t>
      </w:r>
      <w:r w:rsidR="00CE5BC7">
        <w:rPr>
          <w:rFonts w:ascii="Times New Roman" w:eastAsia="바탕" w:hAnsi="Times New Roman" w:hint="eastAsia"/>
          <w:sz w:val="22"/>
          <w:szCs w:val="22"/>
          <w:lang w:eastAsia="ko-KR"/>
        </w:rPr>
        <w:t xml:space="preserve"> based HARQ </w:t>
      </w:r>
      <w:r w:rsidR="00CE5BC7">
        <w:rPr>
          <w:rFonts w:ascii="Times New Roman" w:eastAsia="바탕" w:hAnsi="Times New Roman"/>
          <w:sz w:val="22"/>
          <w:szCs w:val="22"/>
          <w:lang w:eastAsia="ko-KR"/>
        </w:rPr>
        <w:t>process is</w:t>
      </w:r>
      <w:r w:rsidR="00CE5BC7">
        <w:rPr>
          <w:rFonts w:ascii="Times New Roman" w:eastAsia="바탕" w:hAnsi="Times New Roman" w:hint="eastAsia"/>
          <w:sz w:val="22"/>
          <w:szCs w:val="22"/>
          <w:lang w:eastAsia="ko-KR"/>
        </w:rPr>
        <w:t xml:space="preserve"> used for the QoS management. </w:t>
      </w:r>
      <w:r w:rsidR="00A01B32">
        <w:rPr>
          <w:rFonts w:ascii="Times New Roman" w:eastAsia="바탕" w:hAnsi="Times New Roman"/>
          <w:sz w:val="22"/>
          <w:szCs w:val="22"/>
          <w:lang w:eastAsia="ko-KR"/>
        </w:rPr>
        <w:t>RAN 1 should study the feedback channel structure for</w:t>
      </w:r>
      <w:r w:rsidR="00CE5BC7">
        <w:rPr>
          <w:rFonts w:ascii="Times New Roman" w:eastAsia="바탕" w:hAnsi="Times New Roman" w:hint="eastAsia"/>
          <w:sz w:val="22"/>
          <w:szCs w:val="22"/>
          <w:lang w:eastAsia="ko-KR"/>
        </w:rPr>
        <w:t xml:space="preserve"> NR V2X sidelink</w:t>
      </w:r>
      <w:r w:rsidR="00A01B32">
        <w:rPr>
          <w:rFonts w:ascii="Times New Roman" w:eastAsia="바탕" w:hAnsi="Times New Roman"/>
          <w:sz w:val="22"/>
          <w:szCs w:val="22"/>
          <w:lang w:eastAsia="ko-KR"/>
        </w:rPr>
        <w:t xml:space="preserve">. As a starting point, </w:t>
      </w:r>
      <w:r w:rsidR="00CE5BC7">
        <w:rPr>
          <w:rFonts w:ascii="Times New Roman" w:eastAsia="바탕" w:hAnsi="Times New Roman" w:hint="eastAsia"/>
          <w:sz w:val="22"/>
          <w:szCs w:val="22"/>
          <w:lang w:eastAsia="ko-KR"/>
        </w:rPr>
        <w:t>t</w:t>
      </w:r>
      <w:r w:rsidR="0012564D">
        <w:rPr>
          <w:rFonts w:ascii="Times New Roman" w:eastAsia="바탕" w:hAnsi="Times New Roman"/>
          <w:sz w:val="22"/>
          <w:szCs w:val="22"/>
          <w:lang w:eastAsia="ko-KR"/>
        </w:rPr>
        <w:t xml:space="preserve">he long/short PUCCH or PSCCH of NR structure </w:t>
      </w:r>
      <w:r w:rsidR="00A01B32">
        <w:rPr>
          <w:rFonts w:ascii="Times New Roman" w:eastAsia="바탕" w:hAnsi="Times New Roman"/>
          <w:sz w:val="22"/>
          <w:szCs w:val="22"/>
          <w:lang w:eastAsia="ko-KR"/>
        </w:rPr>
        <w:t xml:space="preserve">can be considered. </w:t>
      </w:r>
    </w:p>
    <w:p w14:paraId="54F8BDDE" w14:textId="1AE40B80" w:rsidR="000D2E06" w:rsidRPr="003505C3" w:rsidRDefault="0083597B" w:rsidP="000D2E06">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sidR="00475C29">
        <w:rPr>
          <w:rFonts w:ascii="Times New Roman" w:eastAsia="바탕" w:hAnsi="Times New Roman" w:hint="eastAsia"/>
          <w:b/>
          <w:i/>
          <w:sz w:val="22"/>
          <w:szCs w:val="22"/>
          <w:lang w:eastAsia="ko-KR"/>
        </w:rPr>
        <w:t>9</w:t>
      </w:r>
      <w:r w:rsidRPr="0083597B">
        <w:rPr>
          <w:rFonts w:ascii="Times New Roman" w:eastAsia="바탕" w:hAnsi="Times New Roman"/>
          <w:b/>
          <w:i/>
          <w:sz w:val="22"/>
          <w:szCs w:val="22"/>
          <w:lang w:eastAsia="ko-KR"/>
        </w:rPr>
        <w:t xml:space="preserve">: Long/short PUCCH or PSCCH of NR structure are the </w:t>
      </w:r>
      <w:r w:rsidR="006C41F6">
        <w:rPr>
          <w:rFonts w:ascii="Times New Roman" w:eastAsia="바탕" w:hAnsi="Times New Roman" w:hint="eastAsia"/>
          <w:b/>
          <w:i/>
          <w:sz w:val="22"/>
          <w:szCs w:val="22"/>
          <w:lang w:eastAsia="ko-KR"/>
        </w:rPr>
        <w:t xml:space="preserve">starting point </w:t>
      </w:r>
      <w:r w:rsidR="00A01B32">
        <w:rPr>
          <w:rFonts w:ascii="Times New Roman" w:eastAsia="바탕" w:hAnsi="Times New Roman"/>
          <w:b/>
          <w:i/>
          <w:sz w:val="22"/>
          <w:szCs w:val="22"/>
          <w:lang w:eastAsia="ko-KR"/>
        </w:rPr>
        <w:t>for</w:t>
      </w:r>
      <w:r w:rsidR="006C41F6">
        <w:rPr>
          <w:rFonts w:ascii="Times New Roman" w:eastAsia="바탕" w:hAnsi="Times New Roman" w:hint="eastAsia"/>
          <w:b/>
          <w:i/>
          <w:sz w:val="22"/>
          <w:szCs w:val="22"/>
          <w:lang w:eastAsia="ko-KR"/>
        </w:rPr>
        <w:t xml:space="preserve"> </w:t>
      </w:r>
      <w:r w:rsidRPr="0083597B">
        <w:rPr>
          <w:rFonts w:ascii="Times New Roman" w:eastAsia="바탕" w:hAnsi="Times New Roman"/>
          <w:b/>
          <w:i/>
          <w:sz w:val="22"/>
          <w:szCs w:val="22"/>
          <w:lang w:eastAsia="ko-KR"/>
        </w:rPr>
        <w:t>feedback channel of NR V2X sidelink.</w:t>
      </w:r>
    </w:p>
    <w:p w14:paraId="65BFCDFE" w14:textId="77777777" w:rsidR="0012564D" w:rsidRDefault="0012564D" w:rsidP="0012564D">
      <w:pPr>
        <w:overflowPunct/>
        <w:autoSpaceDE/>
        <w:adjustRightInd/>
        <w:spacing w:after="0"/>
        <w:rPr>
          <w:rFonts w:ascii="Times New Roman" w:eastAsia="바탕" w:hAnsi="Times New Roman"/>
          <w:sz w:val="22"/>
          <w:szCs w:val="22"/>
          <w:lang w:eastAsia="ko-KR"/>
        </w:rPr>
      </w:pP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bookmarkEnd w:id="4"/>
    <w:bookmarkEnd w:id="5"/>
    <w:p w14:paraId="6CE8E342" w14:textId="796BDA38" w:rsidR="0012564D" w:rsidRDefault="0012564D" w:rsidP="008152F6">
      <w:pPr>
        <w:pStyle w:val="LGTdoc"/>
        <w:spacing w:line="240" w:lineRule="auto"/>
        <w:ind w:firstLine="432"/>
        <w:rPr>
          <w:szCs w:val="22"/>
          <w:lang w:val="en-US"/>
        </w:rPr>
      </w:pPr>
      <w:r>
        <w:rPr>
          <w:szCs w:val="22"/>
          <w:lang w:val="en-US"/>
        </w:rPr>
        <w:t>This contribution discussed on physical layer structure and physical channel format for NR V2X sidelink. The discussions can be summarized as follows:</w:t>
      </w:r>
    </w:p>
    <w:p w14:paraId="04DEA9BA" w14:textId="77777777" w:rsidR="008152F6" w:rsidRPr="008152F6" w:rsidRDefault="008152F6" w:rsidP="008152F6">
      <w:pPr>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t>Proposal</w:t>
      </w:r>
      <w:r w:rsidRPr="000C5A78">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1</w:t>
      </w:r>
      <w:r w:rsidRPr="000C5A78">
        <w:rPr>
          <w:rFonts w:ascii="Times New Roman" w:eastAsia="바탕" w:hAnsi="Times New Roman"/>
          <w:b/>
          <w:i/>
          <w:sz w:val="22"/>
          <w:szCs w:val="22"/>
          <w:lang w:eastAsia="ko-KR"/>
        </w:rPr>
        <w:t xml:space="preserve">: </w:t>
      </w:r>
      <w:r w:rsidRPr="00986D85">
        <w:rPr>
          <w:rFonts w:ascii="Times New Roman" w:eastAsia="바탕" w:hAnsi="Times New Roman"/>
          <w:b/>
          <w:i/>
          <w:sz w:val="22"/>
          <w:szCs w:val="22"/>
          <w:lang w:eastAsia="ko-KR"/>
        </w:rPr>
        <w:t>NR sidelink supports the flexible numerology</w:t>
      </w:r>
      <w:r>
        <w:rPr>
          <w:rFonts w:ascii="Times New Roman" w:eastAsia="바탕" w:hAnsi="Times New Roman" w:hint="eastAsia"/>
          <w:b/>
          <w:i/>
          <w:sz w:val="22"/>
          <w:szCs w:val="22"/>
          <w:lang w:eastAsia="ko-KR"/>
        </w:rPr>
        <w:t xml:space="preserve"> supported by NR.</w:t>
      </w:r>
    </w:p>
    <w:p w14:paraId="4897F42A" w14:textId="77777777" w:rsidR="008152F6" w:rsidRPr="000C5A78" w:rsidRDefault="008152F6" w:rsidP="008152F6">
      <w:pPr>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t>Proposal</w:t>
      </w:r>
      <w:r w:rsidRPr="000C5A78">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2</w:t>
      </w:r>
      <w:r w:rsidRPr="000C5A78">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OFDM or SC-FDM</w:t>
      </w:r>
      <w:r>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can be</w:t>
      </w:r>
      <w:r>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supported</w:t>
      </w:r>
      <w:r>
        <w:rPr>
          <w:rFonts w:ascii="Times New Roman" w:eastAsia="바탕" w:hAnsi="Times New Roman"/>
          <w:b/>
          <w:i/>
          <w:sz w:val="22"/>
          <w:szCs w:val="22"/>
          <w:lang w:eastAsia="ko-KR"/>
        </w:rPr>
        <w:t xml:space="preserve"> NR sidelink. </w:t>
      </w:r>
    </w:p>
    <w:p w14:paraId="35DC7262" w14:textId="77777777" w:rsidR="008152F6" w:rsidRDefault="008152F6" w:rsidP="008152F6">
      <w:pPr>
        <w:spacing w:before="240" w:after="0"/>
        <w:rPr>
          <w:rFonts w:ascii="Times New Roman" w:eastAsia="바탕" w:hAnsi="Times New Roman"/>
          <w:b/>
          <w:i/>
          <w:sz w:val="22"/>
          <w:szCs w:val="22"/>
          <w:lang w:eastAsia="ko-KR"/>
        </w:rPr>
      </w:pPr>
      <w:r>
        <w:rPr>
          <w:rFonts w:ascii="Times New Roman" w:eastAsia="바탕" w:hAnsi="Times New Roman"/>
          <w:b/>
          <w:i/>
          <w:sz w:val="22"/>
          <w:szCs w:val="22"/>
          <w:lang w:eastAsia="ko-KR"/>
        </w:rPr>
        <w:t>Observation</w:t>
      </w:r>
      <w:r>
        <w:rPr>
          <w:rFonts w:ascii="Times New Roman" w:eastAsia="바탕" w:hAnsi="Times New Roman" w:hint="eastAsia"/>
          <w:b/>
          <w:i/>
          <w:sz w:val="22"/>
          <w:szCs w:val="22"/>
          <w:lang w:eastAsia="ko-KR"/>
        </w:rPr>
        <w:t xml:space="preserve"> 1: </w:t>
      </w:r>
      <w:r w:rsidRPr="00304AAA">
        <w:rPr>
          <w:rFonts w:ascii="Times New Roman" w:eastAsia="바탕" w:hAnsi="Times New Roman"/>
          <w:b/>
          <w:i/>
          <w:sz w:val="22"/>
          <w:szCs w:val="22"/>
          <w:lang w:eastAsia="ko-KR"/>
        </w:rPr>
        <w:t>When the payload size of control channel is small, TBCC has better performance than the polar code</w:t>
      </w:r>
      <w:r>
        <w:rPr>
          <w:rFonts w:ascii="Times New Roman" w:eastAsia="바탕" w:hAnsi="Times New Roman" w:hint="eastAsia"/>
          <w:b/>
          <w:i/>
          <w:sz w:val="22"/>
          <w:szCs w:val="22"/>
          <w:lang w:eastAsia="ko-KR"/>
        </w:rPr>
        <w:t>.</w:t>
      </w:r>
    </w:p>
    <w:p w14:paraId="651CE38E" w14:textId="77777777" w:rsidR="008152F6" w:rsidRPr="000C5A78" w:rsidRDefault="008152F6" w:rsidP="008152F6">
      <w:pPr>
        <w:spacing w:before="240" w:after="0"/>
        <w:rPr>
          <w:rFonts w:ascii="Times New Roman" w:eastAsia="바탕" w:hAnsi="Times New Roman"/>
          <w:b/>
          <w:i/>
          <w:sz w:val="22"/>
          <w:szCs w:val="22"/>
          <w:lang w:eastAsia="ko-KR"/>
        </w:rPr>
      </w:pPr>
      <w:r w:rsidRPr="0083597B">
        <w:rPr>
          <w:rFonts w:ascii="Times New Roman" w:eastAsia="바탕" w:hAnsi="Times New Roman"/>
          <w:b/>
          <w:i/>
          <w:sz w:val="22"/>
          <w:szCs w:val="22"/>
          <w:lang w:eastAsia="ko-KR"/>
        </w:rPr>
        <w:lastRenderedPageBreak/>
        <w:t xml:space="preserve">Proposal </w:t>
      </w:r>
      <w:r>
        <w:rPr>
          <w:rFonts w:ascii="Times New Roman" w:eastAsia="바탕" w:hAnsi="Times New Roman" w:hint="eastAsia"/>
          <w:b/>
          <w:i/>
          <w:sz w:val="22"/>
          <w:szCs w:val="22"/>
          <w:lang w:eastAsia="ko-KR"/>
        </w:rPr>
        <w:t>3</w:t>
      </w:r>
      <w:r w:rsidRPr="0083597B">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F</w:t>
      </w:r>
      <w:r w:rsidRPr="0083597B">
        <w:rPr>
          <w:rFonts w:ascii="Times New Roman" w:eastAsia="바탕" w:hAnsi="Times New Roman"/>
          <w:b/>
          <w:i/>
          <w:sz w:val="22"/>
          <w:szCs w:val="22"/>
          <w:lang w:eastAsia="ko-KR"/>
        </w:rPr>
        <w:t>or data channel</w:t>
      </w:r>
      <w:r>
        <w:rPr>
          <w:rFonts w:ascii="Times New Roman" w:eastAsia="바탕" w:hAnsi="Times New Roman"/>
          <w:b/>
          <w:i/>
          <w:sz w:val="22"/>
          <w:szCs w:val="22"/>
          <w:lang w:eastAsia="ko-KR"/>
        </w:rPr>
        <w:t>,</w:t>
      </w:r>
      <w:r w:rsidRPr="0083597B" w:rsidDel="007917CD">
        <w:rPr>
          <w:rFonts w:ascii="Times New Roman" w:eastAsia="바탕" w:hAnsi="Times New Roman"/>
          <w:b/>
          <w:i/>
          <w:sz w:val="22"/>
          <w:szCs w:val="22"/>
          <w:lang w:eastAsia="ko-KR"/>
        </w:rPr>
        <w:t xml:space="preserve"> </w:t>
      </w:r>
      <w:r w:rsidRPr="0083597B">
        <w:rPr>
          <w:rFonts w:ascii="Times New Roman" w:eastAsia="바탕" w:hAnsi="Times New Roman"/>
          <w:b/>
          <w:i/>
          <w:sz w:val="22"/>
          <w:szCs w:val="22"/>
          <w:lang w:eastAsia="ko-KR"/>
        </w:rPr>
        <w:t xml:space="preserve">LDPC </w:t>
      </w:r>
      <w:r>
        <w:rPr>
          <w:rFonts w:ascii="Times New Roman" w:eastAsia="바탕" w:hAnsi="Times New Roman" w:hint="eastAsia"/>
          <w:b/>
          <w:i/>
          <w:sz w:val="22"/>
          <w:szCs w:val="22"/>
          <w:lang w:eastAsia="ko-KR"/>
        </w:rPr>
        <w:t>can be</w:t>
      </w:r>
      <w:r w:rsidRPr="0083597B">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 xml:space="preserve">used </w:t>
      </w:r>
      <w:r w:rsidRPr="0083597B">
        <w:rPr>
          <w:rFonts w:ascii="Times New Roman" w:eastAsia="바탕" w:hAnsi="Times New Roman"/>
          <w:b/>
          <w:i/>
          <w:sz w:val="22"/>
          <w:szCs w:val="22"/>
          <w:lang w:eastAsia="ko-KR"/>
        </w:rPr>
        <w:t>in NR V2X sidelink</w:t>
      </w:r>
      <w:r>
        <w:rPr>
          <w:rFonts w:ascii="Times New Roman" w:eastAsia="바탕" w:hAnsi="Times New Roman"/>
          <w:b/>
          <w:i/>
          <w:sz w:val="22"/>
          <w:szCs w:val="22"/>
          <w:lang w:eastAsia="ko-KR"/>
        </w:rPr>
        <w:t>.</w:t>
      </w:r>
      <w:r w:rsidRPr="0083597B">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 xml:space="preserve">For control channel, </w:t>
      </w:r>
      <w:r w:rsidRPr="001F46BD">
        <w:rPr>
          <w:rFonts w:ascii="Times New Roman" w:eastAsia="바탕" w:hAnsi="Times New Roman"/>
          <w:b/>
          <w:i/>
          <w:sz w:val="22"/>
          <w:szCs w:val="22"/>
          <w:lang w:eastAsia="ko-KR"/>
        </w:rPr>
        <w:t xml:space="preserve">it can be decided whether to use TBCC or polar code </w:t>
      </w:r>
      <w:r>
        <w:rPr>
          <w:rFonts w:ascii="Times New Roman" w:eastAsia="바탕" w:hAnsi="Times New Roman"/>
          <w:b/>
          <w:i/>
          <w:sz w:val="22"/>
          <w:szCs w:val="22"/>
          <w:lang w:eastAsia="ko-KR"/>
        </w:rPr>
        <w:t>depending on the discussion of payload size of the control channel</w:t>
      </w:r>
      <w:r>
        <w:rPr>
          <w:rFonts w:ascii="Times New Roman" w:eastAsia="바탕" w:hAnsi="Times New Roman" w:hint="eastAsia"/>
          <w:b/>
          <w:i/>
          <w:sz w:val="22"/>
          <w:szCs w:val="22"/>
          <w:lang w:eastAsia="ko-KR"/>
        </w:rPr>
        <w:t xml:space="preserve">. </w:t>
      </w:r>
    </w:p>
    <w:p w14:paraId="2F760216" w14:textId="77777777" w:rsidR="008152F6" w:rsidRDefault="008152F6" w:rsidP="008152F6">
      <w:pPr>
        <w:overflowPunct/>
        <w:autoSpaceDE/>
        <w:adjustRightInd/>
        <w:spacing w:before="240" w:after="0"/>
        <w:rPr>
          <w:rFonts w:ascii="Times New Roman" w:eastAsia="바탕" w:hAnsi="Times New Roman"/>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4</w:t>
      </w:r>
      <w:r w:rsidRPr="0083597B">
        <w:rPr>
          <w:rFonts w:ascii="Times New Roman" w:eastAsia="바탕" w:hAnsi="Times New Roman"/>
          <w:b/>
          <w:i/>
          <w:sz w:val="22"/>
          <w:szCs w:val="22"/>
          <w:lang w:eastAsia="ko-KR"/>
        </w:rPr>
        <w:t xml:space="preserve">: In NR V2X, </w:t>
      </w:r>
      <w:r w:rsidRPr="00214A34">
        <w:rPr>
          <w:rFonts w:ascii="Times New Roman" w:eastAsia="바탕" w:hAnsi="Times New Roman"/>
          <w:b/>
          <w:i/>
          <w:sz w:val="22"/>
          <w:szCs w:val="22"/>
          <w:lang w:eastAsia="ko-KR"/>
        </w:rPr>
        <w:t>same modulation scheme</w:t>
      </w:r>
      <w:r>
        <w:rPr>
          <w:rFonts w:ascii="Times New Roman" w:eastAsia="바탕" w:hAnsi="Times New Roman"/>
          <w:b/>
          <w:i/>
          <w:sz w:val="22"/>
          <w:szCs w:val="22"/>
          <w:lang w:eastAsia="ko-KR"/>
        </w:rPr>
        <w:t>s</w:t>
      </w:r>
      <w:r w:rsidRPr="00214A34">
        <w:rPr>
          <w:rFonts w:ascii="Times New Roman" w:eastAsia="바탕" w:hAnsi="Times New Roman"/>
          <w:b/>
          <w:i/>
          <w:sz w:val="22"/>
          <w:szCs w:val="22"/>
          <w:lang w:eastAsia="ko-KR"/>
        </w:rPr>
        <w:t xml:space="preserve"> of NR </w:t>
      </w:r>
      <w:r>
        <w:rPr>
          <w:rFonts w:ascii="Times New Roman" w:eastAsia="바탕" w:hAnsi="Times New Roman"/>
          <w:b/>
          <w:i/>
          <w:sz w:val="22"/>
          <w:szCs w:val="22"/>
          <w:lang w:eastAsia="ko-KR"/>
        </w:rPr>
        <w:t xml:space="preserve">Uu </w:t>
      </w:r>
      <w:r w:rsidRPr="00214A34">
        <w:rPr>
          <w:rFonts w:ascii="Times New Roman" w:eastAsia="바탕" w:hAnsi="Times New Roman"/>
          <w:b/>
          <w:i/>
          <w:sz w:val="22"/>
          <w:szCs w:val="22"/>
          <w:lang w:eastAsia="ko-KR"/>
        </w:rPr>
        <w:t>can be used</w:t>
      </w:r>
      <w:r>
        <w:rPr>
          <w:rFonts w:ascii="Times New Roman" w:eastAsia="바탕" w:hAnsi="Times New Roman" w:hint="eastAsia"/>
          <w:b/>
          <w:i/>
          <w:sz w:val="22"/>
          <w:szCs w:val="22"/>
          <w:lang w:eastAsia="ko-KR"/>
        </w:rPr>
        <w:t>. In addition,</w:t>
      </w:r>
      <w:r w:rsidRPr="00214A34">
        <w:rPr>
          <w:rFonts w:ascii="Times New Roman" w:eastAsia="바탕" w:hAnsi="Times New Roman"/>
          <w:b/>
          <w:i/>
          <w:sz w:val="22"/>
          <w:szCs w:val="22"/>
          <w:lang w:eastAsia="ko-KR"/>
        </w:rPr>
        <w:t xml:space="preserve"> </w:t>
      </w:r>
      <w:r w:rsidRPr="0083597B">
        <w:rPr>
          <w:rFonts w:ascii="Times New Roman" w:eastAsia="바탕" w:hAnsi="Times New Roman"/>
          <w:b/>
          <w:i/>
          <w:sz w:val="22"/>
          <w:szCs w:val="22"/>
          <w:lang w:eastAsia="ko-KR"/>
        </w:rPr>
        <w:t>Pi/2 BPSK scheme can be used for the control and/or data signal modulation to improve high Doppler Effect and enhance coverage of transmission.</w:t>
      </w:r>
    </w:p>
    <w:p w14:paraId="705E1EC3" w14:textId="77777777" w:rsidR="008152F6" w:rsidRPr="008152F6" w:rsidRDefault="008152F6" w:rsidP="008152F6">
      <w:pPr>
        <w:overflowPunct/>
        <w:autoSpaceDE/>
        <w:adjustRightInd/>
        <w:spacing w:before="240" w:after="0"/>
        <w:rPr>
          <w:rFonts w:ascii="Times New Roman" w:eastAsia="맑은 고딕" w:hAnsi="Times New Roman"/>
          <w:b/>
          <w:i/>
          <w:sz w:val="22"/>
          <w:szCs w:val="22"/>
          <w:lang w:eastAsia="ko-KR"/>
        </w:rPr>
      </w:pPr>
      <w:r w:rsidRPr="008152F6">
        <w:rPr>
          <w:rFonts w:ascii="Times New Roman" w:eastAsia="바탕" w:hAnsi="Times New Roman"/>
          <w:b/>
          <w:i/>
          <w:sz w:val="22"/>
          <w:szCs w:val="22"/>
          <w:lang w:eastAsia="ko-KR"/>
        </w:rPr>
        <w:t xml:space="preserve">Observation </w:t>
      </w:r>
      <w:r>
        <w:rPr>
          <w:rFonts w:ascii="Times New Roman" w:eastAsia="바탕" w:hAnsi="Times New Roman" w:hint="eastAsia"/>
          <w:b/>
          <w:i/>
          <w:sz w:val="22"/>
          <w:szCs w:val="22"/>
          <w:lang w:eastAsia="ko-KR"/>
        </w:rPr>
        <w:t>2</w:t>
      </w:r>
      <w:r w:rsidRPr="008152F6">
        <w:rPr>
          <w:rFonts w:ascii="Times New Roman" w:eastAsia="바탕" w:hAnsi="Times New Roman"/>
          <w:b/>
          <w:i/>
          <w:sz w:val="22"/>
          <w:szCs w:val="22"/>
          <w:lang w:eastAsia="ko-KR"/>
        </w:rPr>
        <w:t>: If the number and position of DMRS are same in one subframe, large scs gives the interval</w:t>
      </w:r>
      <w:r w:rsidRPr="008152F6">
        <w:rPr>
          <w:rFonts w:ascii="Times New Roman" w:eastAsia="맑은 고딕" w:hAnsi="Times New Roman"/>
          <w:b/>
          <w:i/>
          <w:sz w:val="22"/>
          <w:szCs w:val="22"/>
          <w:lang w:eastAsia="ko-KR"/>
        </w:rPr>
        <w:t xml:space="preserve"> of DMRS symbol shortened in time axis so the performance degradation caused by ICI is decreased. Thus, large scs makes more tolerable </w:t>
      </w:r>
      <w:r>
        <w:rPr>
          <w:rFonts w:ascii="Times New Roman" w:eastAsia="맑은 고딕" w:hAnsi="Times New Roman" w:hint="eastAsia"/>
          <w:b/>
          <w:i/>
          <w:sz w:val="22"/>
          <w:szCs w:val="22"/>
          <w:lang w:eastAsia="ko-KR"/>
        </w:rPr>
        <w:t>to</w:t>
      </w:r>
      <w:r w:rsidRPr="008152F6">
        <w:rPr>
          <w:rFonts w:ascii="Times New Roman" w:eastAsia="맑은 고딕" w:hAnsi="Times New Roman"/>
          <w:b/>
          <w:i/>
          <w:sz w:val="22"/>
          <w:szCs w:val="22"/>
          <w:lang w:eastAsia="ko-KR"/>
        </w:rPr>
        <w:t xml:space="preserve"> Doppler </w:t>
      </w:r>
      <w:r w:rsidRPr="00716E1F">
        <w:rPr>
          <w:rFonts w:ascii="Times New Roman" w:eastAsia="맑은 고딕" w:hAnsi="Times New Roman"/>
          <w:b/>
          <w:i/>
          <w:sz w:val="22"/>
          <w:szCs w:val="22"/>
          <w:lang w:eastAsia="ko-KR"/>
        </w:rPr>
        <w:t>Effect</w:t>
      </w:r>
      <w:r w:rsidRPr="008152F6">
        <w:rPr>
          <w:rFonts w:ascii="Times New Roman" w:eastAsia="맑은 고딕" w:hAnsi="Times New Roman"/>
          <w:b/>
          <w:i/>
          <w:sz w:val="22"/>
          <w:szCs w:val="22"/>
          <w:lang w:eastAsia="ko-KR"/>
        </w:rPr>
        <w:t xml:space="preserve"> under the same DMRS structure.</w:t>
      </w:r>
    </w:p>
    <w:p w14:paraId="65CF0796" w14:textId="77777777" w:rsidR="008152F6" w:rsidRPr="000C5A78" w:rsidRDefault="008152F6" w:rsidP="008152F6">
      <w:pPr>
        <w:overflowPunct/>
        <w:autoSpaceDE/>
        <w:adjustRightInd/>
        <w:spacing w:before="240" w:after="0"/>
        <w:rPr>
          <w:rFonts w:ascii="Times New Roman" w:eastAsia="맑은 고딕" w:hAnsi="Times New Roman"/>
          <w:b/>
          <w:i/>
          <w:sz w:val="22"/>
          <w:szCs w:val="22"/>
          <w:lang w:eastAsia="ko-KR"/>
        </w:rPr>
      </w:pPr>
      <w:r w:rsidRPr="000C5A78">
        <w:rPr>
          <w:rFonts w:ascii="Times New Roman" w:eastAsia="바탕" w:hAnsi="Times New Roman"/>
          <w:b/>
          <w:i/>
          <w:sz w:val="22"/>
          <w:szCs w:val="22"/>
          <w:lang w:eastAsia="ko-KR"/>
        </w:rPr>
        <w:t xml:space="preserve">Observation </w:t>
      </w:r>
      <w:r>
        <w:rPr>
          <w:rFonts w:ascii="Times New Roman" w:eastAsia="바탕" w:hAnsi="Times New Roman" w:hint="eastAsia"/>
          <w:b/>
          <w:i/>
          <w:sz w:val="22"/>
          <w:szCs w:val="22"/>
          <w:lang w:eastAsia="ko-KR"/>
        </w:rPr>
        <w:t>3</w:t>
      </w:r>
      <w:r w:rsidRPr="000C5A78">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Under the condition of high speed and high frequency range, V-type DMRS structure may not</w:t>
      </w:r>
      <w:r>
        <w:rPr>
          <w:rFonts w:ascii="Times New Roman" w:eastAsia="바탕" w:hAnsi="Times New Roman"/>
          <w:b/>
          <w:i/>
          <w:sz w:val="22"/>
          <w:szCs w:val="22"/>
          <w:lang w:eastAsia="ko-KR"/>
        </w:rPr>
        <w:t xml:space="preserve"> be</w:t>
      </w:r>
      <w:r>
        <w:rPr>
          <w:rFonts w:ascii="Times New Roman" w:eastAsia="바탕" w:hAnsi="Times New Roman" w:hint="eastAsia"/>
          <w:b/>
          <w:i/>
          <w:sz w:val="22"/>
          <w:szCs w:val="22"/>
          <w:lang w:eastAsia="ko-KR"/>
        </w:rPr>
        <w:t xml:space="preserve"> enough to compensate the Doppler </w:t>
      </w:r>
      <w:r>
        <w:rPr>
          <w:rFonts w:ascii="Times New Roman" w:eastAsia="바탕" w:hAnsi="Times New Roman"/>
          <w:b/>
          <w:i/>
          <w:sz w:val="22"/>
          <w:szCs w:val="22"/>
          <w:lang w:eastAsia="ko-KR"/>
        </w:rPr>
        <w:t>Effect</w:t>
      </w:r>
      <w:r>
        <w:rPr>
          <w:rFonts w:ascii="Times New Roman" w:eastAsia="바탕" w:hAnsi="Times New Roman" w:hint="eastAsia"/>
          <w:b/>
          <w:i/>
          <w:sz w:val="22"/>
          <w:szCs w:val="22"/>
          <w:lang w:eastAsia="ko-KR"/>
        </w:rPr>
        <w:t>.</w:t>
      </w:r>
    </w:p>
    <w:p w14:paraId="3B82537A" w14:textId="77777777" w:rsidR="008152F6" w:rsidRPr="000C5A78" w:rsidRDefault="008152F6" w:rsidP="008152F6">
      <w:pPr>
        <w:overflowPunct/>
        <w:autoSpaceDE/>
        <w:adjustRightInd/>
        <w:spacing w:before="240" w:after="0"/>
        <w:rPr>
          <w:rFonts w:ascii="Times New Roman" w:eastAsia="맑은 고딕" w:hAnsi="Times New Roman"/>
          <w:b/>
          <w:i/>
          <w:sz w:val="22"/>
          <w:szCs w:val="22"/>
          <w:lang w:eastAsia="ko-KR"/>
        </w:rPr>
      </w:pPr>
      <w:r w:rsidRPr="000C5A78">
        <w:rPr>
          <w:rFonts w:ascii="Times New Roman" w:eastAsia="바탕" w:hAnsi="Times New Roman"/>
          <w:b/>
          <w:i/>
          <w:sz w:val="22"/>
          <w:szCs w:val="22"/>
          <w:lang w:eastAsia="ko-KR"/>
        </w:rPr>
        <w:t xml:space="preserve">Observation </w:t>
      </w:r>
      <w:r>
        <w:rPr>
          <w:rFonts w:ascii="Times New Roman" w:eastAsia="바탕" w:hAnsi="Times New Roman" w:hint="eastAsia"/>
          <w:b/>
          <w:i/>
          <w:sz w:val="22"/>
          <w:szCs w:val="22"/>
          <w:lang w:eastAsia="ko-KR"/>
        </w:rPr>
        <w:t>4</w:t>
      </w:r>
      <w:r w:rsidRPr="000C5A78">
        <w:rPr>
          <w:rFonts w:ascii="Times New Roman" w:eastAsia="바탕" w:hAnsi="Times New Roman"/>
          <w:b/>
          <w:i/>
          <w:sz w:val="22"/>
          <w:szCs w:val="22"/>
          <w:lang w:eastAsia="ko-KR"/>
        </w:rPr>
        <w:t xml:space="preserve">: </w:t>
      </w:r>
      <w:r w:rsidRPr="00DF0EA9">
        <w:rPr>
          <w:rFonts w:ascii="Times New Roman" w:eastAsia="바탕" w:hAnsi="Times New Roman"/>
          <w:b/>
          <w:i/>
          <w:sz w:val="22"/>
          <w:szCs w:val="22"/>
          <w:lang w:eastAsia="ko-KR"/>
        </w:rPr>
        <w:t xml:space="preserve">The DMRS structure </w:t>
      </w:r>
      <w:r>
        <w:rPr>
          <w:rFonts w:ascii="Times New Roman" w:eastAsia="바탕" w:hAnsi="Times New Roman" w:hint="eastAsia"/>
          <w:b/>
          <w:i/>
          <w:sz w:val="22"/>
          <w:szCs w:val="22"/>
          <w:lang w:eastAsia="ko-KR"/>
        </w:rPr>
        <w:t xml:space="preserve">(such as V-type or H-type DMRS structure) </w:t>
      </w:r>
      <w:r w:rsidRPr="00DF0EA9">
        <w:rPr>
          <w:rFonts w:ascii="Times New Roman" w:eastAsia="바탕" w:hAnsi="Times New Roman"/>
          <w:b/>
          <w:i/>
          <w:sz w:val="22"/>
          <w:szCs w:val="22"/>
          <w:lang w:eastAsia="ko-KR"/>
        </w:rPr>
        <w:t>c</w:t>
      </w:r>
      <w:r>
        <w:rPr>
          <w:rFonts w:ascii="Times New Roman" w:eastAsia="바탕" w:hAnsi="Times New Roman" w:hint="eastAsia"/>
          <w:b/>
          <w:i/>
          <w:sz w:val="22"/>
          <w:szCs w:val="22"/>
          <w:lang w:eastAsia="ko-KR"/>
        </w:rPr>
        <w:t>ould</w:t>
      </w:r>
      <w:r w:rsidRPr="00DF0EA9">
        <w:rPr>
          <w:rFonts w:ascii="Times New Roman" w:eastAsia="바탕" w:hAnsi="Times New Roman"/>
          <w:b/>
          <w:i/>
          <w:sz w:val="22"/>
          <w:szCs w:val="22"/>
          <w:lang w:eastAsia="ko-KR"/>
        </w:rPr>
        <w:t xml:space="preserve"> be (pre)configured by high level signal (such as RRC signal) according to the resource poo</w:t>
      </w:r>
      <w:r>
        <w:rPr>
          <w:rFonts w:ascii="Times New Roman" w:eastAsia="바탕" w:hAnsi="Times New Roman" w:hint="eastAsia"/>
          <w:b/>
          <w:i/>
          <w:sz w:val="22"/>
          <w:szCs w:val="22"/>
          <w:lang w:eastAsia="ko-KR"/>
        </w:rPr>
        <w:t>l or service type.</w:t>
      </w:r>
      <w:r w:rsidRPr="00DF0EA9">
        <w:rPr>
          <w:rFonts w:ascii="Times New Roman" w:eastAsia="바탕" w:hAnsi="Times New Roman"/>
          <w:b/>
          <w:i/>
          <w:sz w:val="22"/>
          <w:szCs w:val="22"/>
          <w:lang w:eastAsia="ko-KR"/>
        </w:rPr>
        <w:t xml:space="preserve"> </w:t>
      </w:r>
      <w:r>
        <w:rPr>
          <w:rFonts w:ascii="Times New Roman" w:eastAsia="바탕" w:hAnsi="Times New Roman" w:hint="eastAsia"/>
          <w:b/>
          <w:i/>
          <w:sz w:val="22"/>
          <w:szCs w:val="22"/>
          <w:lang w:eastAsia="ko-KR"/>
        </w:rPr>
        <w:t xml:space="preserve">On the other hand, </w:t>
      </w:r>
      <w:r w:rsidRPr="00DF0EA9">
        <w:rPr>
          <w:rFonts w:ascii="Times New Roman" w:eastAsia="바탕" w:hAnsi="Times New Roman"/>
          <w:b/>
          <w:i/>
          <w:sz w:val="22"/>
          <w:szCs w:val="22"/>
          <w:lang w:eastAsia="ko-KR"/>
        </w:rPr>
        <w:t>Tx UE set the DMRS structure based on relative speed of other UEs.</w:t>
      </w:r>
    </w:p>
    <w:p w14:paraId="5F6A95DC" w14:textId="77777777" w:rsidR="008152F6" w:rsidRPr="0083597B" w:rsidRDefault="008152F6" w:rsidP="008152F6">
      <w:pPr>
        <w:overflowPunct/>
        <w:autoSpaceDE/>
        <w:adjustRightInd/>
        <w:spacing w:before="240" w:after="0"/>
        <w:rPr>
          <w:rFonts w:ascii="Times New Roman" w:eastAsia="바탕" w:hAnsi="Times New Roman"/>
          <w:b/>
          <w:i/>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5</w:t>
      </w:r>
      <w:r w:rsidRPr="0083597B">
        <w:rPr>
          <w:rFonts w:ascii="Times New Roman" w:eastAsia="바탕" w:hAnsi="Times New Roman"/>
          <w:b/>
          <w:i/>
          <w:sz w:val="22"/>
          <w:szCs w:val="22"/>
          <w:lang w:eastAsia="ko-KR"/>
        </w:rPr>
        <w:t xml:space="preserve">: Diversity techniques such as SFBC, FSTD, CDD, beam </w:t>
      </w:r>
      <w:r>
        <w:rPr>
          <w:rFonts w:ascii="Times New Roman" w:eastAsia="바탕" w:hAnsi="Times New Roman"/>
          <w:b/>
          <w:i/>
          <w:sz w:val="22"/>
          <w:szCs w:val="22"/>
          <w:lang w:eastAsia="ko-KR"/>
        </w:rPr>
        <w:t>cycling</w:t>
      </w:r>
      <w:r w:rsidRPr="0083597B">
        <w:rPr>
          <w:rFonts w:ascii="Times New Roman" w:eastAsia="바탕" w:hAnsi="Times New Roman"/>
          <w:b/>
          <w:i/>
          <w:sz w:val="22"/>
          <w:szCs w:val="22"/>
          <w:lang w:eastAsia="ko-KR"/>
        </w:rPr>
        <w:t xml:space="preserve"> can be considered in NR V2X sidelink. </w:t>
      </w:r>
    </w:p>
    <w:p w14:paraId="1704118F" w14:textId="77777777" w:rsidR="008152F6" w:rsidRPr="0083597B" w:rsidRDefault="008152F6" w:rsidP="008152F6">
      <w:pPr>
        <w:overflowPunct/>
        <w:autoSpaceDE/>
        <w:adjustRightInd/>
        <w:spacing w:before="240" w:after="0"/>
        <w:rPr>
          <w:rFonts w:ascii="Times New Roman" w:eastAsia="바탕" w:hAnsi="Times New Roman"/>
          <w:b/>
          <w:i/>
          <w:sz w:val="22"/>
          <w:szCs w:val="22"/>
          <w:lang w:eastAsia="ko-KR"/>
        </w:rPr>
      </w:pPr>
      <w:r>
        <w:rPr>
          <w:rFonts w:ascii="Times New Roman" w:eastAsia="바탕" w:hAnsi="Times New Roman" w:hint="eastAsia"/>
          <w:b/>
          <w:i/>
          <w:sz w:val="22"/>
          <w:szCs w:val="22"/>
          <w:lang w:eastAsia="ko-KR"/>
        </w:rPr>
        <w:t xml:space="preserve">Proposal 6: </w:t>
      </w:r>
      <w:r>
        <w:rPr>
          <w:rFonts w:ascii="Times New Roman" w:eastAsia="바탕" w:hAnsi="Times New Roman"/>
          <w:b/>
          <w:i/>
          <w:sz w:val="22"/>
          <w:szCs w:val="22"/>
          <w:lang w:eastAsia="ko-KR"/>
        </w:rPr>
        <w:t>mm</w:t>
      </w:r>
      <w:r w:rsidRPr="0083597B">
        <w:rPr>
          <w:rFonts w:ascii="Times New Roman" w:eastAsia="바탕" w:hAnsi="Times New Roman"/>
          <w:b/>
          <w:i/>
          <w:sz w:val="22"/>
          <w:szCs w:val="22"/>
          <w:lang w:eastAsia="ko-KR"/>
        </w:rPr>
        <w:t>wave beam management is lower priority</w:t>
      </w:r>
      <w:r>
        <w:rPr>
          <w:rFonts w:ascii="Times New Roman" w:eastAsia="바탕" w:hAnsi="Times New Roman" w:hint="eastAsia"/>
          <w:b/>
          <w:i/>
          <w:sz w:val="22"/>
          <w:szCs w:val="22"/>
          <w:lang w:eastAsia="ko-KR"/>
        </w:rPr>
        <w:t xml:space="preserve"> due to </w:t>
      </w:r>
      <w:r>
        <w:rPr>
          <w:rFonts w:ascii="Times New Roman" w:eastAsia="바탕" w:hAnsi="Times New Roman"/>
          <w:b/>
          <w:i/>
          <w:sz w:val="22"/>
          <w:szCs w:val="22"/>
          <w:lang w:eastAsia="ko-KR"/>
        </w:rPr>
        <w:t xml:space="preserve">the description of SID and </w:t>
      </w:r>
      <w:r>
        <w:rPr>
          <w:rFonts w:ascii="Times New Roman" w:eastAsia="바탕" w:hAnsi="Times New Roman" w:hint="eastAsia"/>
          <w:b/>
          <w:i/>
          <w:sz w:val="22"/>
          <w:szCs w:val="22"/>
          <w:lang w:eastAsia="ko-KR"/>
        </w:rPr>
        <w:t>the limit</w:t>
      </w:r>
      <w:r>
        <w:rPr>
          <w:rFonts w:ascii="Times New Roman" w:eastAsia="바탕" w:hAnsi="Times New Roman"/>
          <w:b/>
          <w:i/>
          <w:sz w:val="22"/>
          <w:szCs w:val="22"/>
          <w:lang w:eastAsia="ko-KR"/>
        </w:rPr>
        <w:t>ed time schedule</w:t>
      </w:r>
      <w:r>
        <w:rPr>
          <w:rFonts w:ascii="Times New Roman" w:eastAsia="바탕" w:hAnsi="Times New Roman" w:hint="eastAsia"/>
          <w:b/>
          <w:i/>
          <w:sz w:val="22"/>
          <w:szCs w:val="22"/>
          <w:lang w:eastAsia="ko-KR"/>
        </w:rPr>
        <w:t xml:space="preserve"> of SI</w:t>
      </w:r>
      <w:r w:rsidRPr="0083597B">
        <w:rPr>
          <w:rFonts w:ascii="Times New Roman" w:eastAsia="바탕" w:hAnsi="Times New Roman"/>
          <w:b/>
          <w:i/>
          <w:sz w:val="22"/>
          <w:szCs w:val="22"/>
          <w:lang w:eastAsia="ko-KR"/>
        </w:rPr>
        <w:t>.</w:t>
      </w:r>
    </w:p>
    <w:p w14:paraId="12225F5D" w14:textId="77777777" w:rsidR="008152F6" w:rsidRPr="003505C3" w:rsidRDefault="008152F6" w:rsidP="008152F6">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7</w:t>
      </w:r>
      <w:r w:rsidRPr="0083597B">
        <w:rPr>
          <w:rFonts w:ascii="Times New Roman" w:eastAsia="바탕" w:hAnsi="Times New Roman"/>
          <w:b/>
          <w:i/>
          <w:sz w:val="22"/>
          <w:szCs w:val="22"/>
          <w:lang w:eastAsia="ko-KR"/>
        </w:rPr>
        <w:t xml:space="preserve">: MIMO </w:t>
      </w:r>
      <w:r>
        <w:rPr>
          <w:rFonts w:ascii="Times New Roman" w:eastAsia="바탕" w:hAnsi="Times New Roman"/>
          <w:b/>
          <w:i/>
          <w:sz w:val="22"/>
          <w:szCs w:val="22"/>
          <w:lang w:eastAsia="ko-KR"/>
        </w:rPr>
        <w:t xml:space="preserve">specific </w:t>
      </w:r>
      <w:r w:rsidRPr="0083597B">
        <w:rPr>
          <w:rFonts w:ascii="Times New Roman" w:eastAsia="바탕" w:hAnsi="Times New Roman"/>
          <w:b/>
          <w:i/>
          <w:sz w:val="22"/>
          <w:szCs w:val="22"/>
          <w:lang w:eastAsia="ko-KR"/>
        </w:rPr>
        <w:t>enhancement can be studied in other items.</w:t>
      </w:r>
    </w:p>
    <w:p w14:paraId="652714BE" w14:textId="77777777" w:rsidR="008152F6" w:rsidRPr="003505C3" w:rsidRDefault="008152F6" w:rsidP="008152F6">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8</w:t>
      </w:r>
      <w:r w:rsidRPr="0083597B">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T</w:t>
      </w:r>
      <w:r w:rsidRPr="00463444">
        <w:rPr>
          <w:rFonts w:ascii="Times New Roman" w:eastAsia="바탕" w:hAnsi="Times New Roman"/>
          <w:b/>
          <w:i/>
          <w:sz w:val="22"/>
          <w:szCs w:val="22"/>
          <w:lang w:eastAsia="ko-KR"/>
        </w:rPr>
        <w:t xml:space="preserve">he comb type RE mapping on AGC and/or Tx/Rx switching symbol can be considered to </w:t>
      </w:r>
      <w:r>
        <w:rPr>
          <w:rFonts w:ascii="Times New Roman" w:eastAsia="바탕" w:hAnsi="Times New Roman" w:hint="eastAsia"/>
          <w:b/>
          <w:i/>
          <w:sz w:val="22"/>
          <w:szCs w:val="22"/>
          <w:lang w:eastAsia="ko-KR"/>
        </w:rPr>
        <w:t>en</w:t>
      </w:r>
      <w:r>
        <w:rPr>
          <w:rFonts w:ascii="Times New Roman" w:eastAsia="바탕" w:hAnsi="Times New Roman"/>
          <w:b/>
          <w:i/>
          <w:sz w:val="22"/>
          <w:szCs w:val="22"/>
          <w:lang w:eastAsia="ko-KR"/>
        </w:rPr>
        <w:t xml:space="preserve">hance efficiency especially for the small number of OFDM symbols in a slot. </w:t>
      </w:r>
    </w:p>
    <w:p w14:paraId="52025214" w14:textId="77777777" w:rsidR="008152F6" w:rsidRPr="003505C3" w:rsidRDefault="008152F6" w:rsidP="008152F6">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9</w:t>
      </w:r>
      <w:r w:rsidRPr="0083597B">
        <w:rPr>
          <w:rFonts w:ascii="Times New Roman" w:eastAsia="바탕" w:hAnsi="Times New Roman"/>
          <w:b/>
          <w:i/>
          <w:sz w:val="22"/>
          <w:szCs w:val="22"/>
          <w:lang w:eastAsia="ko-KR"/>
        </w:rPr>
        <w:t xml:space="preserve">: Long/short PUCCH or PSCCH of NR structure are the </w:t>
      </w:r>
      <w:r>
        <w:rPr>
          <w:rFonts w:ascii="Times New Roman" w:eastAsia="바탕" w:hAnsi="Times New Roman" w:hint="eastAsia"/>
          <w:b/>
          <w:i/>
          <w:sz w:val="22"/>
          <w:szCs w:val="22"/>
          <w:lang w:eastAsia="ko-KR"/>
        </w:rPr>
        <w:t xml:space="preserve">starting point </w:t>
      </w:r>
      <w:r>
        <w:rPr>
          <w:rFonts w:ascii="Times New Roman" w:eastAsia="바탕" w:hAnsi="Times New Roman"/>
          <w:b/>
          <w:i/>
          <w:sz w:val="22"/>
          <w:szCs w:val="22"/>
          <w:lang w:eastAsia="ko-KR"/>
        </w:rPr>
        <w:t>for</w:t>
      </w:r>
      <w:r>
        <w:rPr>
          <w:rFonts w:ascii="Times New Roman" w:eastAsia="바탕" w:hAnsi="Times New Roman" w:hint="eastAsia"/>
          <w:b/>
          <w:i/>
          <w:sz w:val="22"/>
          <w:szCs w:val="22"/>
          <w:lang w:eastAsia="ko-KR"/>
        </w:rPr>
        <w:t xml:space="preserve"> </w:t>
      </w:r>
      <w:r w:rsidRPr="0083597B">
        <w:rPr>
          <w:rFonts w:ascii="Times New Roman" w:eastAsia="바탕" w:hAnsi="Times New Roman"/>
          <w:b/>
          <w:i/>
          <w:sz w:val="22"/>
          <w:szCs w:val="22"/>
          <w:lang w:eastAsia="ko-KR"/>
        </w:rPr>
        <w:t>feedback channel of NR V2X sidelink.</w:t>
      </w:r>
    </w:p>
    <w:p w14:paraId="3DC2E672" w14:textId="77777777" w:rsidR="0015601B" w:rsidRDefault="0015601B" w:rsidP="003C35A2">
      <w:pPr>
        <w:rPr>
          <w:rFonts w:eastAsia="맑은 고딕" w:cs="Arial"/>
          <w:lang w:eastAsia="ko-KR"/>
        </w:rPr>
      </w:pPr>
      <w:bookmarkStart w:id="6" w:name="_GoBack"/>
      <w:bookmarkEnd w:id="6"/>
    </w:p>
    <w:p w14:paraId="7F809036" w14:textId="77777777" w:rsidR="00D4336C" w:rsidRDefault="00D4336C" w:rsidP="00D4336C">
      <w:pPr>
        <w:pStyle w:val="1"/>
        <w:rPr>
          <w:rFonts w:eastAsia="맑은 고딕"/>
          <w:noProof/>
          <w:lang w:eastAsia="ko-KR"/>
        </w:rPr>
      </w:pPr>
      <w:r>
        <w:rPr>
          <w:rFonts w:eastAsia="맑은 고딕"/>
          <w:noProof/>
          <w:lang w:eastAsia="ko-KR"/>
        </w:rPr>
        <w:t>Reference</w:t>
      </w:r>
    </w:p>
    <w:p w14:paraId="02295DDC" w14:textId="77777777" w:rsidR="00D4336C" w:rsidRDefault="00D4336C" w:rsidP="00D4336C">
      <w:pPr>
        <w:pStyle w:val="LGTdoc"/>
        <w:spacing w:line="240" w:lineRule="auto"/>
        <w:rPr>
          <w:rFonts w:eastAsia="맑은 고딕" w:cs="Arial"/>
        </w:rPr>
      </w:pPr>
      <w:r>
        <w:rPr>
          <w:rFonts w:eastAsia="맑은 고딕" w:cs="Arial"/>
        </w:rPr>
        <w:t>[1] RP-181429, “New SID: Study on NR V2X,” Vodafone, RAN#80.</w:t>
      </w:r>
    </w:p>
    <w:p w14:paraId="08026651" w14:textId="6ABA7103" w:rsidR="00D4336C" w:rsidRDefault="00D4336C" w:rsidP="00D4336C">
      <w:pPr>
        <w:pStyle w:val="LGTdoc"/>
        <w:spacing w:line="240" w:lineRule="auto"/>
        <w:rPr>
          <w:rFonts w:eastAsia="맑은 고딕" w:cs="Arial"/>
        </w:rPr>
      </w:pPr>
      <w:r>
        <w:rPr>
          <w:rFonts w:eastAsia="맑은 고딕" w:cs="Arial"/>
        </w:rPr>
        <w:t>[2] R1-1611852, “Control channel coding scheme evaluation,” LG</w:t>
      </w:r>
      <w:r w:rsidR="00386127">
        <w:rPr>
          <w:rFonts w:eastAsia="맑은 고딕" w:cs="Arial" w:hint="eastAsia"/>
        </w:rPr>
        <w:t>E</w:t>
      </w:r>
      <w:r>
        <w:rPr>
          <w:rFonts w:eastAsia="맑은 고딕" w:cs="Arial"/>
        </w:rPr>
        <w:t>, RAN1 #87.</w:t>
      </w:r>
    </w:p>
    <w:p w14:paraId="5F1BD70A" w14:textId="27454B3A" w:rsidR="00D4336C" w:rsidRDefault="00D4336C" w:rsidP="00D4336C">
      <w:pPr>
        <w:pStyle w:val="LGTdoc"/>
        <w:spacing w:line="240" w:lineRule="auto"/>
        <w:rPr>
          <w:rFonts w:eastAsia="맑은 고딕" w:cs="Arial"/>
        </w:rPr>
      </w:pPr>
      <w:r w:rsidRPr="00386127">
        <w:rPr>
          <w:rFonts w:eastAsia="맑은 고딕" w:cs="Arial"/>
        </w:rPr>
        <w:t>[3]</w:t>
      </w:r>
      <w:r w:rsidR="00386127">
        <w:rPr>
          <w:rFonts w:eastAsia="맑은 고딕" w:cs="Arial" w:hint="eastAsia"/>
        </w:rPr>
        <w:t xml:space="preserve"> R1-1808523, </w:t>
      </w:r>
      <w:r w:rsidR="00386127">
        <w:rPr>
          <w:rFonts w:eastAsia="맑은 고딕" w:cs="Arial"/>
        </w:rPr>
        <w:t>“</w:t>
      </w:r>
      <w:r w:rsidR="00386127" w:rsidRPr="00B06757">
        <w:rPr>
          <w:lang w:val="en-US"/>
        </w:rPr>
        <w:t>Discussion on remaining aspects of simulation assumption</w:t>
      </w:r>
      <w:r w:rsidR="00386127">
        <w:rPr>
          <w:rFonts w:hint="eastAsia"/>
          <w:lang w:val="en-US"/>
        </w:rPr>
        <w:t>s,</w:t>
      </w:r>
      <w:r w:rsidR="00386127">
        <w:rPr>
          <w:lang w:val="en-US"/>
        </w:rPr>
        <w:t>”</w:t>
      </w:r>
      <w:r w:rsidR="00386127">
        <w:rPr>
          <w:rFonts w:hint="eastAsia"/>
          <w:lang w:val="en-US"/>
        </w:rPr>
        <w:t xml:space="preserve"> LGE, RAN1 #94</w:t>
      </w:r>
    </w:p>
    <w:p w14:paraId="6F6BDD19" w14:textId="77777777" w:rsidR="00D4336C" w:rsidRDefault="00D4336C" w:rsidP="003C35A2">
      <w:pPr>
        <w:rPr>
          <w:rFonts w:eastAsia="맑은 고딕" w:cs="Arial"/>
          <w:lang w:eastAsia="ko-KR"/>
        </w:rPr>
      </w:pPr>
    </w:p>
    <w:p w14:paraId="15D7EFB9" w14:textId="77777777" w:rsidR="007F18EE" w:rsidRDefault="007F18EE">
      <w:pPr>
        <w:overflowPunct/>
        <w:autoSpaceDE/>
        <w:autoSpaceDN/>
        <w:adjustRightInd/>
        <w:spacing w:after="0"/>
        <w:jc w:val="left"/>
        <w:textAlignment w:val="auto"/>
        <w:rPr>
          <w:rFonts w:cs="Arial"/>
          <w:sz w:val="36"/>
          <w:szCs w:val="36"/>
          <w:lang w:val="en-US"/>
        </w:rPr>
      </w:pPr>
      <w:r>
        <w:rPr>
          <w:lang w:val="en-US"/>
        </w:rPr>
        <w:br w:type="page"/>
      </w:r>
    </w:p>
    <w:p w14:paraId="63CED208" w14:textId="6BAF2A73" w:rsidR="0015601B" w:rsidRPr="00225677" w:rsidRDefault="0015601B" w:rsidP="0015601B">
      <w:pPr>
        <w:pStyle w:val="1"/>
        <w:numPr>
          <w:ilvl w:val="0"/>
          <w:numId w:val="0"/>
        </w:numPr>
        <w:rPr>
          <w:rFonts w:eastAsia="맑은 고딕"/>
          <w:lang w:val="en-US" w:eastAsia="ko-KR"/>
        </w:rPr>
      </w:pPr>
      <w:r w:rsidRPr="00BA4E5B">
        <w:rPr>
          <w:lang w:val="en-US"/>
        </w:rPr>
        <w:lastRenderedPageBreak/>
        <w:t>Appendix</w:t>
      </w:r>
      <w:r w:rsidRPr="00BA4E5B">
        <w:rPr>
          <w:lang w:val="en-US" w:eastAsia="ko-KR"/>
        </w:rPr>
        <w:t xml:space="preserve">. </w:t>
      </w:r>
      <w:r>
        <w:rPr>
          <w:rFonts w:eastAsia="맑은 고딕" w:hint="eastAsia"/>
          <w:lang w:val="en-US" w:eastAsia="ko-KR"/>
        </w:rPr>
        <w:t>LLS simulation assumption</w:t>
      </w:r>
      <w:r w:rsidR="00FD5078">
        <w:rPr>
          <w:rFonts w:eastAsia="맑은 고딕" w:hint="eastAsia"/>
          <w:lang w:val="en-US" w:eastAsia="ko-KR"/>
        </w:rPr>
        <w:t>s</w:t>
      </w:r>
    </w:p>
    <w:p w14:paraId="06BBF35D" w14:textId="77777777" w:rsidR="0015601B" w:rsidRPr="002A7743" w:rsidRDefault="0015601B" w:rsidP="0015601B">
      <w:pPr>
        <w:pStyle w:val="LGTdoc"/>
        <w:spacing w:before="100" w:beforeAutospacing="1" w:afterLines="0" w:after="100" w:afterAutospacing="1" w:line="240" w:lineRule="auto"/>
        <w:jc w:val="center"/>
        <w:rPr>
          <w:rFonts w:ascii="Calibri" w:hAnsi="Calibri" w:cs="Calibri"/>
          <w:b/>
          <w:szCs w:val="22"/>
          <w:lang w:val="en-US"/>
        </w:rPr>
      </w:pPr>
      <w:r w:rsidRPr="002A7743">
        <w:rPr>
          <w:rFonts w:ascii="Calibri" w:hAnsi="Calibri" w:cs="Calibri"/>
          <w:b/>
          <w:szCs w:val="22"/>
          <w:lang w:val="en-US"/>
        </w:rPr>
        <w:t>Table 1: LLS simulation assumptions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864"/>
        <w:gridCol w:w="5466"/>
      </w:tblGrid>
      <w:tr w:rsidR="0015601B" w:rsidRPr="002A7743" w14:paraId="500EE812" w14:textId="77777777" w:rsidTr="00394671">
        <w:trPr>
          <w:jc w:val="center"/>
        </w:trPr>
        <w:tc>
          <w:tcPr>
            <w:tcW w:w="2864" w:type="dxa"/>
            <w:shd w:val="clear" w:color="auto" w:fill="auto"/>
            <w:vAlign w:val="center"/>
          </w:tcPr>
          <w:p w14:paraId="7373ED55" w14:textId="77777777" w:rsidR="0015601B" w:rsidRPr="002A7743" w:rsidRDefault="0015601B" w:rsidP="00394671">
            <w:pPr>
              <w:snapToGrid w:val="0"/>
              <w:spacing w:beforeLines="50" w:before="120"/>
              <w:rPr>
                <w:rFonts w:ascii="Calibri" w:eastAsia="SimSun" w:hAnsi="Calibri" w:cs="Calibri"/>
                <w:b/>
                <w:bCs/>
                <w:sz w:val="22"/>
                <w:szCs w:val="22"/>
              </w:rPr>
            </w:pPr>
            <w:r w:rsidRPr="002A7743">
              <w:rPr>
                <w:rFonts w:ascii="Calibri" w:eastAsia="SimSun" w:hAnsi="Calibri" w:cs="Calibri"/>
                <w:b/>
                <w:bCs/>
                <w:sz w:val="22"/>
                <w:szCs w:val="22"/>
              </w:rPr>
              <w:t>Parameters</w:t>
            </w:r>
          </w:p>
        </w:tc>
        <w:tc>
          <w:tcPr>
            <w:tcW w:w="5466" w:type="dxa"/>
            <w:shd w:val="clear" w:color="auto" w:fill="auto"/>
            <w:vAlign w:val="center"/>
          </w:tcPr>
          <w:p w14:paraId="4164B8B6" w14:textId="77777777" w:rsidR="0015601B" w:rsidRPr="002A7743" w:rsidRDefault="0015601B" w:rsidP="00394671">
            <w:pPr>
              <w:snapToGrid w:val="0"/>
              <w:spacing w:beforeLines="50" w:before="120"/>
              <w:rPr>
                <w:rFonts w:ascii="Calibri" w:eastAsia="SimSun" w:hAnsi="Calibri" w:cs="Calibri"/>
                <w:b/>
                <w:bCs/>
                <w:sz w:val="22"/>
                <w:szCs w:val="22"/>
              </w:rPr>
            </w:pPr>
            <w:r w:rsidRPr="002A7743">
              <w:rPr>
                <w:rFonts w:ascii="Calibri" w:eastAsia="SimSun" w:hAnsi="Calibri" w:cs="Calibri"/>
                <w:b/>
                <w:bCs/>
                <w:sz w:val="22"/>
                <w:szCs w:val="22"/>
              </w:rPr>
              <w:t>Assumptions</w:t>
            </w:r>
          </w:p>
        </w:tc>
      </w:tr>
      <w:tr w:rsidR="0015601B" w:rsidRPr="002A7743" w14:paraId="37EC1066" w14:textId="77777777" w:rsidTr="00394671">
        <w:trPr>
          <w:jc w:val="center"/>
        </w:trPr>
        <w:tc>
          <w:tcPr>
            <w:tcW w:w="2864" w:type="dxa"/>
            <w:vAlign w:val="center"/>
          </w:tcPr>
          <w:p w14:paraId="66E9DF17"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System bandwidth</w:t>
            </w:r>
          </w:p>
        </w:tc>
        <w:tc>
          <w:tcPr>
            <w:tcW w:w="5466" w:type="dxa"/>
            <w:vAlign w:val="center"/>
          </w:tcPr>
          <w:p w14:paraId="35206C6B"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10 MHz</w:t>
            </w:r>
          </w:p>
        </w:tc>
      </w:tr>
      <w:tr w:rsidR="0015601B" w:rsidRPr="002A7743" w14:paraId="47DA2E93" w14:textId="77777777" w:rsidTr="00394671">
        <w:trPr>
          <w:jc w:val="center"/>
        </w:trPr>
        <w:tc>
          <w:tcPr>
            <w:tcW w:w="2864" w:type="dxa"/>
            <w:vAlign w:val="center"/>
          </w:tcPr>
          <w:p w14:paraId="763DF67D"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Carrier frequency</w:t>
            </w:r>
          </w:p>
        </w:tc>
        <w:tc>
          <w:tcPr>
            <w:tcW w:w="5466" w:type="dxa"/>
            <w:vAlign w:val="center"/>
          </w:tcPr>
          <w:p w14:paraId="422606A8" w14:textId="5023114B" w:rsidR="0015601B" w:rsidRPr="000C35FC" w:rsidRDefault="0015601B" w:rsidP="00394671">
            <w:pPr>
              <w:snapToGrid w:val="0"/>
              <w:spacing w:before="40" w:after="40"/>
              <w:rPr>
                <w:rFonts w:ascii="Calibri" w:eastAsia="맑은 고딕" w:hAnsi="Calibri" w:cs="Calibri"/>
                <w:bCs/>
                <w:sz w:val="22"/>
                <w:szCs w:val="22"/>
                <w:lang w:eastAsia="ko-KR"/>
              </w:rPr>
            </w:pPr>
            <w:r w:rsidRPr="002A7743">
              <w:rPr>
                <w:rFonts w:ascii="Calibri" w:eastAsia="SimSun" w:hAnsi="Calibri" w:cs="Calibri"/>
                <w:bCs/>
                <w:sz w:val="22"/>
                <w:szCs w:val="22"/>
              </w:rPr>
              <w:t>6 GHz</w:t>
            </w:r>
            <w:r w:rsidR="000C35FC">
              <w:rPr>
                <w:rFonts w:ascii="Calibri" w:eastAsia="맑은 고딕" w:hAnsi="Calibri" w:cs="Calibri" w:hint="eastAsia"/>
                <w:bCs/>
                <w:sz w:val="22"/>
                <w:szCs w:val="22"/>
                <w:lang w:eastAsia="ko-KR"/>
              </w:rPr>
              <w:t>, 30 GHz</w:t>
            </w:r>
          </w:p>
        </w:tc>
      </w:tr>
      <w:tr w:rsidR="000C35FC" w:rsidRPr="002A7743" w14:paraId="54E7E6D4" w14:textId="77777777" w:rsidTr="00394671">
        <w:trPr>
          <w:jc w:val="center"/>
        </w:trPr>
        <w:tc>
          <w:tcPr>
            <w:tcW w:w="2864" w:type="dxa"/>
            <w:vAlign w:val="center"/>
          </w:tcPr>
          <w:p w14:paraId="4A59A030" w14:textId="5F8F3625" w:rsidR="000C35FC" w:rsidRPr="000C35FC" w:rsidRDefault="000C35FC" w:rsidP="00394671">
            <w:pPr>
              <w:snapToGrid w:val="0"/>
              <w:spacing w:before="40" w:after="40"/>
              <w:rPr>
                <w:rFonts w:ascii="Calibri" w:eastAsia="맑은 고딕" w:hAnsi="Calibri" w:cs="Calibri"/>
                <w:bCs/>
                <w:sz w:val="22"/>
                <w:szCs w:val="22"/>
                <w:lang w:eastAsia="ko-KR"/>
              </w:rPr>
            </w:pPr>
            <w:r>
              <w:rPr>
                <w:rFonts w:ascii="Calibri" w:eastAsia="맑은 고딕" w:hAnsi="Calibri" w:cs="Calibri" w:hint="eastAsia"/>
                <w:bCs/>
                <w:sz w:val="22"/>
                <w:szCs w:val="22"/>
                <w:lang w:eastAsia="ko-KR"/>
              </w:rPr>
              <w:t>Subcarrier spacing</w:t>
            </w:r>
          </w:p>
        </w:tc>
        <w:tc>
          <w:tcPr>
            <w:tcW w:w="5466" w:type="dxa"/>
            <w:vAlign w:val="center"/>
          </w:tcPr>
          <w:p w14:paraId="6B6320A2" w14:textId="141D0F32" w:rsidR="000C35FC" w:rsidRPr="000C35FC" w:rsidRDefault="000C35FC" w:rsidP="00394671">
            <w:pPr>
              <w:snapToGrid w:val="0"/>
              <w:spacing w:before="40" w:after="40"/>
              <w:rPr>
                <w:rFonts w:ascii="Calibri" w:eastAsia="맑은 고딕" w:hAnsi="Calibri" w:cs="Calibri"/>
                <w:bCs/>
                <w:sz w:val="22"/>
                <w:szCs w:val="22"/>
                <w:lang w:eastAsia="ko-KR"/>
              </w:rPr>
            </w:pPr>
            <w:r>
              <w:rPr>
                <w:rFonts w:ascii="Calibri" w:eastAsia="맑은 고딕" w:hAnsi="Calibri" w:cs="Calibri" w:hint="eastAsia"/>
                <w:bCs/>
                <w:sz w:val="22"/>
                <w:szCs w:val="22"/>
                <w:lang w:eastAsia="ko-KR"/>
              </w:rPr>
              <w:t>15 kHz, 30 kHz, 60 kHz</w:t>
            </w:r>
          </w:p>
        </w:tc>
      </w:tr>
      <w:tr w:rsidR="0015601B" w:rsidRPr="002A7743" w14:paraId="29812AED" w14:textId="77777777" w:rsidTr="00394671">
        <w:trPr>
          <w:jc w:val="center"/>
        </w:trPr>
        <w:tc>
          <w:tcPr>
            <w:tcW w:w="2864" w:type="dxa"/>
            <w:vAlign w:val="center"/>
          </w:tcPr>
          <w:p w14:paraId="1839AB8D"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Channel model</w:t>
            </w:r>
          </w:p>
        </w:tc>
        <w:tc>
          <w:tcPr>
            <w:tcW w:w="5466" w:type="dxa"/>
            <w:vAlign w:val="center"/>
          </w:tcPr>
          <w:p w14:paraId="7776F425" w14:textId="3B704B06" w:rsidR="0015601B" w:rsidRPr="000C35FC" w:rsidRDefault="0015601B" w:rsidP="00394671">
            <w:pPr>
              <w:snapToGrid w:val="0"/>
              <w:spacing w:before="40" w:after="40"/>
              <w:rPr>
                <w:rFonts w:ascii="Calibri" w:eastAsia="맑은 고딕" w:hAnsi="Calibri" w:cs="Calibri"/>
                <w:bCs/>
                <w:sz w:val="22"/>
                <w:szCs w:val="22"/>
                <w:lang w:eastAsia="ko-KR"/>
              </w:rPr>
            </w:pPr>
            <w:r w:rsidRPr="002A7743">
              <w:rPr>
                <w:rFonts w:ascii="Calibri" w:eastAsia="SimSun" w:hAnsi="Calibri" w:cs="Calibri"/>
                <w:bCs/>
                <w:sz w:val="22"/>
                <w:szCs w:val="22"/>
              </w:rPr>
              <w:t>CDL</w:t>
            </w:r>
            <w:r w:rsidR="000C35FC">
              <w:rPr>
                <w:rFonts w:ascii="Calibri" w:eastAsia="맑은 고딕" w:hAnsi="Calibri" w:cs="Calibri" w:hint="eastAsia"/>
                <w:bCs/>
                <w:sz w:val="22"/>
                <w:szCs w:val="22"/>
                <w:lang w:eastAsia="ko-KR"/>
              </w:rPr>
              <w:t>_B</w:t>
            </w:r>
            <w:r w:rsidRPr="002A7743">
              <w:rPr>
                <w:rFonts w:ascii="Calibri" w:eastAsia="SimSun" w:hAnsi="Calibri" w:cs="Calibri"/>
                <w:bCs/>
                <w:sz w:val="22"/>
                <w:szCs w:val="22"/>
              </w:rPr>
              <w:t xml:space="preserve"> model with dual mobility</w:t>
            </w:r>
            <w:r w:rsidR="000C35FC">
              <w:rPr>
                <w:rFonts w:ascii="Calibri" w:eastAsia="맑은 고딕" w:hAnsi="Calibri" w:cs="Calibri" w:hint="eastAsia"/>
                <w:bCs/>
                <w:sz w:val="22"/>
                <w:szCs w:val="22"/>
                <w:lang w:eastAsia="ko-KR"/>
              </w:rPr>
              <w:t>, moving scatter</w:t>
            </w:r>
          </w:p>
        </w:tc>
      </w:tr>
      <w:tr w:rsidR="000C35FC" w:rsidRPr="002A7743" w14:paraId="3AE44245" w14:textId="77777777" w:rsidTr="00394671">
        <w:trPr>
          <w:jc w:val="center"/>
        </w:trPr>
        <w:tc>
          <w:tcPr>
            <w:tcW w:w="2864" w:type="dxa"/>
            <w:vAlign w:val="center"/>
          </w:tcPr>
          <w:p w14:paraId="05D90580" w14:textId="61CF2E80" w:rsidR="000C35FC" w:rsidRPr="000C35FC" w:rsidRDefault="000C35FC" w:rsidP="00394671">
            <w:pPr>
              <w:snapToGrid w:val="0"/>
              <w:spacing w:before="40" w:after="40"/>
              <w:rPr>
                <w:rFonts w:ascii="Calibri" w:eastAsia="맑은 고딕" w:hAnsi="Calibri" w:cs="Calibri"/>
                <w:bCs/>
                <w:sz w:val="22"/>
                <w:szCs w:val="22"/>
                <w:lang w:eastAsia="ko-KR"/>
              </w:rPr>
            </w:pPr>
            <w:r>
              <w:rPr>
                <w:rFonts w:ascii="Calibri" w:eastAsia="맑은 고딕" w:hAnsi="Calibri" w:cs="Calibri" w:hint="eastAsia"/>
                <w:bCs/>
                <w:sz w:val="22"/>
                <w:szCs w:val="22"/>
                <w:lang w:eastAsia="ko-KR"/>
              </w:rPr>
              <w:t>Channel coding</w:t>
            </w:r>
          </w:p>
        </w:tc>
        <w:tc>
          <w:tcPr>
            <w:tcW w:w="5466" w:type="dxa"/>
            <w:vAlign w:val="center"/>
          </w:tcPr>
          <w:p w14:paraId="71B4A9D5" w14:textId="74455BDC" w:rsidR="000C35FC" w:rsidRPr="000C35FC" w:rsidRDefault="000C35FC" w:rsidP="00394671">
            <w:pPr>
              <w:snapToGrid w:val="0"/>
              <w:spacing w:before="40" w:after="40"/>
              <w:rPr>
                <w:rFonts w:ascii="Calibri" w:eastAsia="맑은 고딕" w:hAnsi="Calibri" w:cs="Calibri"/>
                <w:bCs/>
                <w:sz w:val="22"/>
                <w:szCs w:val="22"/>
                <w:lang w:eastAsia="ko-KR"/>
              </w:rPr>
            </w:pPr>
            <w:r>
              <w:rPr>
                <w:rFonts w:ascii="Calibri" w:eastAsia="맑은 고딕" w:hAnsi="Calibri" w:cs="Calibri"/>
                <w:bCs/>
                <w:sz w:val="22"/>
                <w:szCs w:val="22"/>
                <w:lang w:eastAsia="ko-KR"/>
              </w:rPr>
              <w:t>T</w:t>
            </w:r>
            <w:r>
              <w:rPr>
                <w:rFonts w:ascii="Calibri" w:eastAsia="맑은 고딕" w:hAnsi="Calibri" w:cs="Calibri" w:hint="eastAsia"/>
                <w:bCs/>
                <w:sz w:val="22"/>
                <w:szCs w:val="22"/>
                <w:lang w:eastAsia="ko-KR"/>
              </w:rPr>
              <w:t>urbo</w:t>
            </w:r>
          </w:p>
        </w:tc>
      </w:tr>
      <w:tr w:rsidR="0015601B" w:rsidRPr="002A7743" w14:paraId="4423550C" w14:textId="77777777" w:rsidTr="00394671">
        <w:trPr>
          <w:jc w:val="center"/>
        </w:trPr>
        <w:tc>
          <w:tcPr>
            <w:tcW w:w="2864" w:type="dxa"/>
            <w:vAlign w:val="center"/>
          </w:tcPr>
          <w:p w14:paraId="5B5886C2"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Antenna configuration</w:t>
            </w:r>
          </w:p>
        </w:tc>
        <w:tc>
          <w:tcPr>
            <w:tcW w:w="5466" w:type="dxa"/>
            <w:vAlign w:val="center"/>
          </w:tcPr>
          <w:p w14:paraId="6E36B74F"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맑은 고딕" w:hAnsi="Calibri" w:cs="Calibri"/>
                <w:bCs/>
                <w:sz w:val="22"/>
                <w:szCs w:val="22"/>
              </w:rPr>
              <w:t xml:space="preserve">(Tx, Rx) = </w:t>
            </w:r>
            <w:r w:rsidRPr="002A7743">
              <w:rPr>
                <w:rFonts w:ascii="Calibri" w:eastAsia="SimSun" w:hAnsi="Calibri" w:cs="Calibri"/>
                <w:bCs/>
                <w:sz w:val="22"/>
                <w:szCs w:val="22"/>
              </w:rPr>
              <w:t>(1, 2)</w:t>
            </w:r>
          </w:p>
        </w:tc>
      </w:tr>
      <w:tr w:rsidR="0015601B" w:rsidRPr="002A7743" w14:paraId="110ADF86" w14:textId="77777777" w:rsidTr="00394671">
        <w:trPr>
          <w:jc w:val="center"/>
        </w:trPr>
        <w:tc>
          <w:tcPr>
            <w:tcW w:w="2864" w:type="dxa"/>
            <w:vAlign w:val="center"/>
          </w:tcPr>
          <w:p w14:paraId="1A82973C"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 xml:space="preserve">UE </w:t>
            </w:r>
            <w:r w:rsidRPr="002A7743">
              <w:rPr>
                <w:rFonts w:ascii="Calibri" w:eastAsia="SimSun" w:hAnsi="Calibri" w:cs="Calibri"/>
                <w:sz w:val="22"/>
                <w:szCs w:val="22"/>
              </w:rPr>
              <w:t>speed (absolute)</w:t>
            </w:r>
          </w:p>
        </w:tc>
        <w:tc>
          <w:tcPr>
            <w:tcW w:w="5466" w:type="dxa"/>
            <w:vAlign w:val="center"/>
          </w:tcPr>
          <w:p w14:paraId="1EF0A587" w14:textId="5DFAEA90" w:rsidR="0015601B" w:rsidRPr="000C35FC" w:rsidRDefault="0015601B" w:rsidP="00394671">
            <w:pPr>
              <w:snapToGrid w:val="0"/>
              <w:spacing w:before="40" w:after="40"/>
              <w:rPr>
                <w:rFonts w:ascii="Calibri" w:eastAsia="맑은 고딕" w:hAnsi="Calibri" w:cs="Calibri"/>
                <w:bCs/>
                <w:sz w:val="22"/>
                <w:szCs w:val="22"/>
                <w:lang w:eastAsia="ko-KR"/>
              </w:rPr>
            </w:pPr>
            <w:r w:rsidRPr="002A7743">
              <w:rPr>
                <w:rFonts w:ascii="Calibri" w:eastAsia="맑은 고딕" w:hAnsi="Calibri" w:cs="Calibri"/>
                <w:bCs/>
                <w:sz w:val="22"/>
                <w:szCs w:val="22"/>
              </w:rPr>
              <w:t>60</w:t>
            </w:r>
            <w:r w:rsidRPr="002A7743">
              <w:rPr>
                <w:rFonts w:ascii="Calibri" w:eastAsia="SimSun" w:hAnsi="Calibri" w:cs="Calibri"/>
                <w:bCs/>
                <w:sz w:val="22"/>
                <w:szCs w:val="22"/>
              </w:rPr>
              <w:t xml:space="preserve"> km/h</w:t>
            </w:r>
            <w:r w:rsidR="000C35FC">
              <w:rPr>
                <w:rFonts w:ascii="Calibri" w:eastAsia="맑은 고딕" w:hAnsi="Calibri" w:cs="Calibri" w:hint="eastAsia"/>
                <w:bCs/>
                <w:sz w:val="22"/>
                <w:szCs w:val="22"/>
                <w:lang w:eastAsia="ko-KR"/>
              </w:rPr>
              <w:t>, 140 km/h, 250 km/h</w:t>
            </w:r>
          </w:p>
        </w:tc>
      </w:tr>
      <w:tr w:rsidR="0015601B" w:rsidRPr="002A7743" w14:paraId="20A28133" w14:textId="77777777" w:rsidTr="00394671">
        <w:trPr>
          <w:jc w:val="center"/>
        </w:trPr>
        <w:tc>
          <w:tcPr>
            <w:tcW w:w="2864" w:type="dxa"/>
            <w:vAlign w:val="center"/>
          </w:tcPr>
          <w:p w14:paraId="692DC2FC"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Modulation</w:t>
            </w:r>
          </w:p>
        </w:tc>
        <w:tc>
          <w:tcPr>
            <w:tcW w:w="5466" w:type="dxa"/>
            <w:vAlign w:val="center"/>
          </w:tcPr>
          <w:p w14:paraId="1B9E3D4D"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QPSK</w:t>
            </w:r>
          </w:p>
        </w:tc>
      </w:tr>
      <w:tr w:rsidR="0015601B" w:rsidRPr="002A7743" w14:paraId="2A4E8E51" w14:textId="77777777" w:rsidTr="00394671">
        <w:trPr>
          <w:jc w:val="center"/>
        </w:trPr>
        <w:tc>
          <w:tcPr>
            <w:tcW w:w="2864" w:type="dxa"/>
            <w:vAlign w:val="center"/>
          </w:tcPr>
          <w:p w14:paraId="15434D48"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 xml:space="preserve">TBS </w:t>
            </w:r>
          </w:p>
        </w:tc>
        <w:tc>
          <w:tcPr>
            <w:tcW w:w="5466" w:type="dxa"/>
            <w:vAlign w:val="center"/>
          </w:tcPr>
          <w:p w14:paraId="4797EC3C" w14:textId="448AB329" w:rsidR="0015601B" w:rsidRPr="000C35FC" w:rsidRDefault="0015601B" w:rsidP="00394671">
            <w:pPr>
              <w:snapToGrid w:val="0"/>
              <w:spacing w:before="40" w:after="40"/>
              <w:rPr>
                <w:rFonts w:ascii="Calibri" w:eastAsia="맑은 고딕" w:hAnsi="Calibri" w:cs="Calibri"/>
                <w:bCs/>
                <w:sz w:val="22"/>
                <w:szCs w:val="22"/>
                <w:lang w:eastAsia="ko-KR"/>
              </w:rPr>
            </w:pPr>
            <w:r w:rsidRPr="002A7743">
              <w:rPr>
                <w:rFonts w:ascii="Calibri" w:eastAsia="SimSun" w:hAnsi="Calibri" w:cs="Calibri"/>
                <w:bCs/>
                <w:sz w:val="22"/>
                <w:szCs w:val="22"/>
              </w:rPr>
              <w:t>190 bytes</w:t>
            </w:r>
          </w:p>
        </w:tc>
      </w:tr>
      <w:tr w:rsidR="0015601B" w:rsidRPr="002A7743" w14:paraId="7F25B092" w14:textId="77777777" w:rsidTr="00394671">
        <w:trPr>
          <w:jc w:val="center"/>
        </w:trPr>
        <w:tc>
          <w:tcPr>
            <w:tcW w:w="2864" w:type="dxa"/>
            <w:vAlign w:val="center"/>
          </w:tcPr>
          <w:p w14:paraId="22B68F12"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PRB</w:t>
            </w:r>
          </w:p>
        </w:tc>
        <w:tc>
          <w:tcPr>
            <w:tcW w:w="5466" w:type="dxa"/>
            <w:vAlign w:val="center"/>
          </w:tcPr>
          <w:p w14:paraId="763C3762" w14:textId="71F384E6" w:rsidR="0015601B" w:rsidRPr="000C35FC" w:rsidRDefault="0015601B" w:rsidP="000C35FC">
            <w:pPr>
              <w:snapToGrid w:val="0"/>
              <w:spacing w:before="40" w:after="40"/>
              <w:rPr>
                <w:rFonts w:ascii="Calibri" w:eastAsia="맑은 고딕" w:hAnsi="Calibri" w:cs="Calibri"/>
                <w:bCs/>
                <w:sz w:val="22"/>
                <w:szCs w:val="22"/>
                <w:lang w:eastAsia="ko-KR"/>
              </w:rPr>
            </w:pPr>
            <w:r w:rsidRPr="002A7743">
              <w:rPr>
                <w:rFonts w:ascii="Calibri" w:eastAsia="SimSun" w:hAnsi="Calibri" w:cs="Calibri"/>
                <w:bCs/>
                <w:sz w:val="22"/>
                <w:szCs w:val="22"/>
              </w:rPr>
              <w:t>8</w:t>
            </w:r>
            <w:r>
              <w:rPr>
                <w:rFonts w:ascii="Calibri" w:eastAsia="SimSun" w:hAnsi="Calibri" w:cs="Calibri"/>
                <w:bCs/>
                <w:sz w:val="22"/>
                <w:szCs w:val="22"/>
              </w:rPr>
              <w:t xml:space="preserve"> RBs</w:t>
            </w:r>
          </w:p>
        </w:tc>
      </w:tr>
      <w:tr w:rsidR="0015601B" w:rsidRPr="002A7743" w14:paraId="2D1B811C" w14:textId="77777777" w:rsidTr="00394671">
        <w:trPr>
          <w:jc w:val="center"/>
        </w:trPr>
        <w:tc>
          <w:tcPr>
            <w:tcW w:w="2864" w:type="dxa"/>
            <w:vAlign w:val="center"/>
          </w:tcPr>
          <w:p w14:paraId="63F3C88C"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Number of transmission(s) per packet</w:t>
            </w:r>
          </w:p>
        </w:tc>
        <w:tc>
          <w:tcPr>
            <w:tcW w:w="5466" w:type="dxa"/>
            <w:vAlign w:val="center"/>
          </w:tcPr>
          <w:p w14:paraId="1A619846" w14:textId="3BD3138E" w:rsidR="0015601B" w:rsidRPr="002A7743" w:rsidRDefault="0015601B" w:rsidP="000C35FC">
            <w:pPr>
              <w:snapToGrid w:val="0"/>
              <w:spacing w:before="40" w:after="40"/>
              <w:rPr>
                <w:rFonts w:ascii="Calibri" w:eastAsia="맑은 고딕" w:hAnsi="Calibri" w:cs="Calibri"/>
                <w:bCs/>
                <w:sz w:val="22"/>
                <w:szCs w:val="22"/>
              </w:rPr>
            </w:pPr>
            <w:r w:rsidRPr="002A7743">
              <w:rPr>
                <w:rFonts w:ascii="Calibri" w:eastAsia="맑은 고딕" w:hAnsi="Calibri" w:cs="Calibri"/>
                <w:bCs/>
                <w:sz w:val="22"/>
                <w:szCs w:val="22"/>
              </w:rPr>
              <w:t>2</w:t>
            </w:r>
          </w:p>
        </w:tc>
      </w:tr>
      <w:tr w:rsidR="0015601B" w:rsidRPr="002A7743" w14:paraId="222CB9A1" w14:textId="77777777" w:rsidTr="00394671">
        <w:trPr>
          <w:jc w:val="center"/>
        </w:trPr>
        <w:tc>
          <w:tcPr>
            <w:tcW w:w="2864" w:type="dxa"/>
            <w:vAlign w:val="center"/>
          </w:tcPr>
          <w:p w14:paraId="1334D42F"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AGC</w:t>
            </w:r>
          </w:p>
        </w:tc>
        <w:tc>
          <w:tcPr>
            <w:tcW w:w="5466" w:type="dxa"/>
            <w:vAlign w:val="center"/>
          </w:tcPr>
          <w:p w14:paraId="6CBCCDB6"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Yes</w:t>
            </w:r>
          </w:p>
        </w:tc>
      </w:tr>
      <w:tr w:rsidR="0015601B" w:rsidRPr="002A7743" w14:paraId="72B9A2AE" w14:textId="77777777" w:rsidTr="00394671">
        <w:trPr>
          <w:jc w:val="center"/>
        </w:trPr>
        <w:tc>
          <w:tcPr>
            <w:tcW w:w="2864" w:type="dxa"/>
            <w:vAlign w:val="center"/>
          </w:tcPr>
          <w:p w14:paraId="28DA085E"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GP</w:t>
            </w:r>
          </w:p>
        </w:tc>
        <w:tc>
          <w:tcPr>
            <w:tcW w:w="5466" w:type="dxa"/>
            <w:vAlign w:val="center"/>
          </w:tcPr>
          <w:p w14:paraId="4F7FBE70" w14:textId="77777777" w:rsidR="0015601B" w:rsidRPr="002A7743" w:rsidRDefault="0015601B" w:rsidP="00394671">
            <w:pPr>
              <w:snapToGrid w:val="0"/>
              <w:spacing w:before="40" w:after="40"/>
              <w:rPr>
                <w:rFonts w:ascii="Calibri" w:eastAsia="SimSun" w:hAnsi="Calibri" w:cs="Calibri"/>
                <w:bCs/>
                <w:sz w:val="22"/>
                <w:szCs w:val="22"/>
              </w:rPr>
            </w:pPr>
            <w:r w:rsidRPr="002A7743">
              <w:rPr>
                <w:rFonts w:ascii="Calibri" w:eastAsia="SimSun" w:hAnsi="Calibri" w:cs="Calibri"/>
                <w:bCs/>
                <w:sz w:val="22"/>
                <w:szCs w:val="22"/>
              </w:rPr>
              <w:t>Yes</w:t>
            </w:r>
          </w:p>
        </w:tc>
      </w:tr>
      <w:tr w:rsidR="000C35FC" w:rsidRPr="002A7743" w14:paraId="0523AFC7" w14:textId="77777777" w:rsidTr="00394671">
        <w:trPr>
          <w:jc w:val="center"/>
        </w:trPr>
        <w:tc>
          <w:tcPr>
            <w:tcW w:w="2864" w:type="dxa"/>
            <w:vAlign w:val="center"/>
          </w:tcPr>
          <w:p w14:paraId="0EF82949" w14:textId="451B207D" w:rsidR="000C35FC" w:rsidRPr="000C35FC" w:rsidRDefault="000C35FC" w:rsidP="00394671">
            <w:pPr>
              <w:snapToGrid w:val="0"/>
              <w:spacing w:before="40" w:after="40"/>
              <w:rPr>
                <w:rFonts w:ascii="Calibri" w:eastAsia="맑은 고딕" w:hAnsi="Calibri" w:cs="Calibri"/>
                <w:bCs/>
                <w:sz w:val="22"/>
                <w:szCs w:val="22"/>
                <w:lang w:eastAsia="ko-KR"/>
              </w:rPr>
            </w:pPr>
            <w:r>
              <w:rPr>
                <w:rFonts w:ascii="Calibri" w:eastAsia="맑은 고딕" w:hAnsi="Calibri" w:cs="Calibri" w:hint="eastAsia"/>
                <w:bCs/>
                <w:sz w:val="22"/>
                <w:szCs w:val="22"/>
                <w:lang w:eastAsia="ko-KR"/>
              </w:rPr>
              <w:t>DMRS patterns</w:t>
            </w:r>
          </w:p>
        </w:tc>
        <w:tc>
          <w:tcPr>
            <w:tcW w:w="5466" w:type="dxa"/>
            <w:vAlign w:val="center"/>
          </w:tcPr>
          <w:p w14:paraId="3CBA21EB" w14:textId="77777777" w:rsidR="000C35FC" w:rsidRDefault="000C35FC" w:rsidP="00394671">
            <w:pPr>
              <w:snapToGrid w:val="0"/>
              <w:spacing w:before="40" w:after="40"/>
              <w:rPr>
                <w:rFonts w:ascii="Calibri" w:eastAsia="맑은 고딕" w:hAnsi="Calibri" w:cs="Calibri"/>
                <w:bCs/>
                <w:sz w:val="22"/>
                <w:szCs w:val="22"/>
                <w:lang w:eastAsia="ko-KR"/>
              </w:rPr>
            </w:pPr>
            <w:r>
              <w:rPr>
                <w:rFonts w:ascii="Calibri" w:eastAsia="맑은 고딕" w:hAnsi="Calibri" w:cs="Calibri" w:hint="eastAsia"/>
                <w:bCs/>
                <w:sz w:val="22"/>
                <w:szCs w:val="22"/>
                <w:lang w:eastAsia="ko-KR"/>
              </w:rPr>
              <w:t>DMRS4 (#2, #5, #8, #11)</w:t>
            </w:r>
          </w:p>
          <w:p w14:paraId="5521E455" w14:textId="77777777" w:rsidR="000C35FC" w:rsidRDefault="000C35FC" w:rsidP="00394671">
            <w:pPr>
              <w:snapToGrid w:val="0"/>
              <w:spacing w:before="40" w:after="40"/>
              <w:rPr>
                <w:rFonts w:ascii="Calibri" w:eastAsia="맑은 고딕" w:hAnsi="Calibri" w:cs="Calibri"/>
                <w:bCs/>
                <w:sz w:val="22"/>
                <w:szCs w:val="22"/>
                <w:lang w:eastAsia="ko-KR"/>
              </w:rPr>
            </w:pPr>
            <w:r>
              <w:rPr>
                <w:rFonts w:ascii="Calibri" w:eastAsia="맑은 고딕" w:hAnsi="Calibri" w:cs="Calibri" w:hint="eastAsia"/>
                <w:bCs/>
                <w:sz w:val="22"/>
                <w:szCs w:val="22"/>
                <w:lang w:eastAsia="ko-KR"/>
              </w:rPr>
              <w:t>DMRS3 (#2, #7, #11)</w:t>
            </w:r>
          </w:p>
          <w:p w14:paraId="615496A2" w14:textId="39AD7ABF" w:rsidR="000C35FC" w:rsidRPr="000C35FC" w:rsidRDefault="000C35FC" w:rsidP="00394671">
            <w:pPr>
              <w:snapToGrid w:val="0"/>
              <w:spacing w:before="40" w:after="40"/>
              <w:rPr>
                <w:rFonts w:ascii="Calibri" w:eastAsia="맑은 고딕" w:hAnsi="Calibri" w:cs="Calibri"/>
                <w:bCs/>
                <w:sz w:val="22"/>
                <w:szCs w:val="22"/>
                <w:lang w:eastAsia="ko-KR"/>
              </w:rPr>
            </w:pPr>
            <w:r>
              <w:rPr>
                <w:rFonts w:ascii="Calibri" w:eastAsia="맑은 고딕" w:hAnsi="Calibri" w:cs="Calibri" w:hint="eastAsia"/>
                <w:bCs/>
                <w:sz w:val="22"/>
                <w:szCs w:val="22"/>
                <w:lang w:eastAsia="ko-KR"/>
              </w:rPr>
              <w:t>DMRS2 (#2, #11)</w:t>
            </w:r>
          </w:p>
        </w:tc>
      </w:tr>
    </w:tbl>
    <w:p w14:paraId="3C4466B1" w14:textId="77777777" w:rsidR="00D25805" w:rsidRPr="00D25805" w:rsidRDefault="00D25805" w:rsidP="003C35A2">
      <w:pPr>
        <w:rPr>
          <w:rFonts w:eastAsia="맑은 고딕" w:cs="Arial"/>
          <w:lang w:val="en-US" w:eastAsia="ko-KR"/>
        </w:rPr>
      </w:pPr>
    </w:p>
    <w:sectPr w:rsidR="00D25805" w:rsidRPr="00D25805" w:rsidSect="0085683C">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55448" w14:textId="77777777" w:rsidR="003425B6" w:rsidRDefault="003425B6" w:rsidP="00796430">
      <w:r>
        <w:separator/>
      </w:r>
    </w:p>
  </w:endnote>
  <w:endnote w:type="continuationSeparator" w:id="0">
    <w:p w14:paraId="5A87899D" w14:textId="77777777" w:rsidR="003425B6" w:rsidRDefault="003425B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E3BE4" w14:textId="77777777" w:rsidR="009666FF" w:rsidRDefault="009666FF">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152F6">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152F6">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41C67" w14:textId="77777777" w:rsidR="003425B6" w:rsidRDefault="003425B6" w:rsidP="00796430">
      <w:r>
        <w:separator/>
      </w:r>
    </w:p>
  </w:footnote>
  <w:footnote w:type="continuationSeparator" w:id="0">
    <w:p w14:paraId="58B54D77" w14:textId="77777777" w:rsidR="003425B6" w:rsidRDefault="003425B6"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00425" w14:textId="77777777" w:rsidR="009666FF" w:rsidRDefault="009666FF"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8F75FA"/>
    <w:multiLevelType w:val="hybridMultilevel"/>
    <w:tmpl w:val="C85E57E0"/>
    <w:lvl w:ilvl="0" w:tplc="D13ECEB4">
      <w:start w:val="1"/>
      <w:numFmt w:val="decimal"/>
      <w:lvlText w:val="%1)"/>
      <w:lvlJc w:val="left"/>
      <w:pPr>
        <w:ind w:left="760" w:hanging="360"/>
      </w:pPr>
      <w:rPr>
        <w:rFonts w:hint="default"/>
        <w:b w:val="0"/>
      </w:rPr>
    </w:lvl>
    <w:lvl w:ilvl="1" w:tplc="04090001">
      <w:start w:val="1"/>
      <w:numFmt w:val="bullet"/>
      <w:lvlText w:val=""/>
      <w:lvlJc w:val="left"/>
      <w:pPr>
        <w:ind w:left="1200" w:hanging="400"/>
      </w:pPr>
      <w:rPr>
        <w:rFonts w:ascii="Symbol" w:hAnsi="Symbo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D9E5A4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32"/>
      </w:rPr>
    </w:lvl>
    <w:lvl w:ilvl="2">
      <w:start w:val="1"/>
      <w:numFmt w:val="decimal"/>
      <w:pStyle w:val="3"/>
      <w:lvlText w:val="%1.%2.%3"/>
      <w:lvlJc w:val="left"/>
      <w:pPr>
        <w:tabs>
          <w:tab w:val="num" w:pos="720"/>
        </w:tabs>
        <w:ind w:left="720" w:hanging="720"/>
      </w:pPr>
      <w:rPr>
        <w:rFonts w:hint="default"/>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886FA1"/>
    <w:multiLevelType w:val="hybridMultilevel"/>
    <w:tmpl w:val="994683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0"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9807BC"/>
    <w:multiLevelType w:val="hybridMultilevel"/>
    <w:tmpl w:val="D9985C76"/>
    <w:lvl w:ilvl="0" w:tplc="0809000F">
      <w:start w:val="1"/>
      <w:numFmt w:val="decimal"/>
      <w:lvlText w:val="%1."/>
      <w:lvlJc w:val="left"/>
      <w:pPr>
        <w:tabs>
          <w:tab w:val="num" w:pos="1440"/>
        </w:tabs>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197965"/>
    <w:multiLevelType w:val="hybridMultilevel"/>
    <w:tmpl w:val="BA668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19619A"/>
    <w:multiLevelType w:val="hybridMultilevel"/>
    <w:tmpl w:val="25ACAF6C"/>
    <w:lvl w:ilvl="0" w:tplc="1BEA22E6">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24"/>
  </w:num>
  <w:num w:numId="3">
    <w:abstractNumId w:val="15"/>
  </w:num>
  <w:num w:numId="4">
    <w:abstractNumId w:val="17"/>
  </w:num>
  <w:num w:numId="5">
    <w:abstractNumId w:val="12"/>
  </w:num>
  <w:num w:numId="6">
    <w:abstractNumId w:val="20"/>
  </w:num>
  <w:num w:numId="7">
    <w:abstractNumId w:val="28"/>
  </w:num>
  <w:num w:numId="8">
    <w:abstractNumId w:val="13"/>
  </w:num>
  <w:num w:numId="9">
    <w:abstractNumId w:val="6"/>
  </w:num>
  <w:num w:numId="10">
    <w:abstractNumId w:val="14"/>
  </w:num>
  <w:num w:numId="11">
    <w:abstractNumId w:val="26"/>
  </w:num>
  <w:num w:numId="12">
    <w:abstractNumId w:val="21"/>
  </w:num>
  <w:num w:numId="13">
    <w:abstractNumId w:val="9"/>
  </w:num>
  <w:num w:numId="14">
    <w:abstractNumId w:val="29"/>
  </w:num>
  <w:num w:numId="15">
    <w:abstractNumId w:val="4"/>
  </w:num>
  <w:num w:numId="16">
    <w:abstractNumId w:val="11"/>
  </w:num>
  <w:num w:numId="17">
    <w:abstractNumId w:val="8"/>
  </w:num>
  <w:num w:numId="18">
    <w:abstractNumId w:val="25"/>
  </w:num>
  <w:num w:numId="19">
    <w:abstractNumId w:val="5"/>
  </w:num>
  <w:num w:numId="20">
    <w:abstractNumId w:val="22"/>
  </w:num>
  <w:num w:numId="21">
    <w:abstractNumId w:val="18"/>
  </w:num>
  <w:num w:numId="22">
    <w:abstractNumId w:val="10"/>
  </w:num>
  <w:num w:numId="23">
    <w:abstractNumId w:val="25"/>
  </w:num>
  <w:num w:numId="24">
    <w:abstractNumId w:val="5"/>
    <w:lvlOverride w:ilvl="0"/>
    <w:lvlOverride w:ilvl="1">
      <w:startOverride w:val="1"/>
    </w:lvlOverride>
    <w:lvlOverride w:ilvl="2"/>
    <w:lvlOverride w:ilvl="3"/>
    <w:lvlOverride w:ilvl="4"/>
    <w:lvlOverride w:ilvl="5"/>
    <w:lvlOverride w:ilvl="6"/>
    <w:lvlOverride w:ilvl="7"/>
    <w:lvlOverride w:ilvl="8"/>
  </w:num>
  <w:num w:numId="25">
    <w:abstractNumId w:val="16"/>
  </w:num>
  <w:num w:numId="26">
    <w:abstractNumId w:val="1"/>
  </w:num>
  <w:num w:numId="27">
    <w:abstractNumId w:val="27"/>
  </w:num>
  <w:num w:numId="28">
    <w:abstractNumId w:val="23"/>
  </w:num>
  <w:num w:numId="29">
    <w:abstractNumId w:val="19"/>
  </w:num>
  <w:num w:numId="30">
    <w:abstractNumId w:val="30"/>
  </w:num>
  <w:num w:numId="31">
    <w:abstractNumId w:val="2"/>
  </w:num>
  <w:num w:numId="32">
    <w:abstractNumId w:val="19"/>
  </w:num>
  <w:num w:numId="33">
    <w:abstractNumId w:val="23"/>
  </w:num>
  <w:num w:numId="34">
    <w:abstractNumId w:val="2"/>
  </w:num>
  <w:num w:numId="3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2776"/>
    <w:rsid w:val="00002F8A"/>
    <w:rsid w:val="000048B3"/>
    <w:rsid w:val="00004BC5"/>
    <w:rsid w:val="0000711C"/>
    <w:rsid w:val="000079FF"/>
    <w:rsid w:val="00007AEF"/>
    <w:rsid w:val="000107E9"/>
    <w:rsid w:val="0001089D"/>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678"/>
    <w:rsid w:val="000258E5"/>
    <w:rsid w:val="00026957"/>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4D3"/>
    <w:rsid w:val="00042FB6"/>
    <w:rsid w:val="00043526"/>
    <w:rsid w:val="00044CA1"/>
    <w:rsid w:val="00046783"/>
    <w:rsid w:val="00047006"/>
    <w:rsid w:val="000479DD"/>
    <w:rsid w:val="00047D40"/>
    <w:rsid w:val="00050AD9"/>
    <w:rsid w:val="000520C2"/>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2D3"/>
    <w:rsid w:val="00065E51"/>
    <w:rsid w:val="00067454"/>
    <w:rsid w:val="00070775"/>
    <w:rsid w:val="000736C4"/>
    <w:rsid w:val="00073B12"/>
    <w:rsid w:val="00075397"/>
    <w:rsid w:val="000757F0"/>
    <w:rsid w:val="00075E02"/>
    <w:rsid w:val="000773BA"/>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F40"/>
    <w:rsid w:val="00093146"/>
    <w:rsid w:val="00093D79"/>
    <w:rsid w:val="00094093"/>
    <w:rsid w:val="00094310"/>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494"/>
    <w:rsid w:val="000A78E9"/>
    <w:rsid w:val="000A7A2B"/>
    <w:rsid w:val="000A7C18"/>
    <w:rsid w:val="000A7D7C"/>
    <w:rsid w:val="000B0282"/>
    <w:rsid w:val="000B064B"/>
    <w:rsid w:val="000B0676"/>
    <w:rsid w:val="000B0D88"/>
    <w:rsid w:val="000B0FD6"/>
    <w:rsid w:val="000B132F"/>
    <w:rsid w:val="000B17D9"/>
    <w:rsid w:val="000B60CE"/>
    <w:rsid w:val="000B620B"/>
    <w:rsid w:val="000B626F"/>
    <w:rsid w:val="000B65F3"/>
    <w:rsid w:val="000B693E"/>
    <w:rsid w:val="000B7556"/>
    <w:rsid w:val="000C085C"/>
    <w:rsid w:val="000C0CE7"/>
    <w:rsid w:val="000C0F44"/>
    <w:rsid w:val="000C15B0"/>
    <w:rsid w:val="000C2F71"/>
    <w:rsid w:val="000C3041"/>
    <w:rsid w:val="000C35FC"/>
    <w:rsid w:val="000C3651"/>
    <w:rsid w:val="000C3DBD"/>
    <w:rsid w:val="000C3ED9"/>
    <w:rsid w:val="000C4506"/>
    <w:rsid w:val="000C54FC"/>
    <w:rsid w:val="000C6C10"/>
    <w:rsid w:val="000D1807"/>
    <w:rsid w:val="000D2E06"/>
    <w:rsid w:val="000D325D"/>
    <w:rsid w:val="000D3C05"/>
    <w:rsid w:val="000D4AC9"/>
    <w:rsid w:val="000D5D77"/>
    <w:rsid w:val="000D6ABD"/>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242"/>
    <w:rsid w:val="000E767F"/>
    <w:rsid w:val="000F1477"/>
    <w:rsid w:val="000F2CDD"/>
    <w:rsid w:val="000F426B"/>
    <w:rsid w:val="000F46B7"/>
    <w:rsid w:val="000F4847"/>
    <w:rsid w:val="000F65F0"/>
    <w:rsid w:val="000F6787"/>
    <w:rsid w:val="000F72B0"/>
    <w:rsid w:val="000F772F"/>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015"/>
    <w:rsid w:val="00121F15"/>
    <w:rsid w:val="00122765"/>
    <w:rsid w:val="00122A1E"/>
    <w:rsid w:val="00123FCC"/>
    <w:rsid w:val="001244D8"/>
    <w:rsid w:val="00124E86"/>
    <w:rsid w:val="001251EC"/>
    <w:rsid w:val="0012532A"/>
    <w:rsid w:val="001254BC"/>
    <w:rsid w:val="0012564D"/>
    <w:rsid w:val="00126143"/>
    <w:rsid w:val="00126E10"/>
    <w:rsid w:val="00126EEC"/>
    <w:rsid w:val="00127CCC"/>
    <w:rsid w:val="001300F9"/>
    <w:rsid w:val="00130657"/>
    <w:rsid w:val="00130E69"/>
    <w:rsid w:val="001310F2"/>
    <w:rsid w:val="001311FA"/>
    <w:rsid w:val="00131A51"/>
    <w:rsid w:val="00131E32"/>
    <w:rsid w:val="00132DA9"/>
    <w:rsid w:val="00134141"/>
    <w:rsid w:val="00134313"/>
    <w:rsid w:val="0013456D"/>
    <w:rsid w:val="00135BA3"/>
    <w:rsid w:val="00136E67"/>
    <w:rsid w:val="001378A4"/>
    <w:rsid w:val="00137972"/>
    <w:rsid w:val="001401CE"/>
    <w:rsid w:val="00141D01"/>
    <w:rsid w:val="00141D67"/>
    <w:rsid w:val="00142993"/>
    <w:rsid w:val="00142A30"/>
    <w:rsid w:val="00142CE9"/>
    <w:rsid w:val="0014335C"/>
    <w:rsid w:val="00143F42"/>
    <w:rsid w:val="00144954"/>
    <w:rsid w:val="001465B9"/>
    <w:rsid w:val="0014722A"/>
    <w:rsid w:val="001513C7"/>
    <w:rsid w:val="00151AF9"/>
    <w:rsid w:val="00151C96"/>
    <w:rsid w:val="001521E4"/>
    <w:rsid w:val="0015236F"/>
    <w:rsid w:val="00152FC8"/>
    <w:rsid w:val="00154213"/>
    <w:rsid w:val="00155A67"/>
    <w:rsid w:val="0015601B"/>
    <w:rsid w:val="001562DA"/>
    <w:rsid w:val="00156D4D"/>
    <w:rsid w:val="00160682"/>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EBA"/>
    <w:rsid w:val="001939F8"/>
    <w:rsid w:val="00194D3E"/>
    <w:rsid w:val="00194EA5"/>
    <w:rsid w:val="0019550D"/>
    <w:rsid w:val="001956DF"/>
    <w:rsid w:val="001964B0"/>
    <w:rsid w:val="00196BA5"/>
    <w:rsid w:val="001A011D"/>
    <w:rsid w:val="001A040E"/>
    <w:rsid w:val="001A060A"/>
    <w:rsid w:val="001A0891"/>
    <w:rsid w:val="001A1EAC"/>
    <w:rsid w:val="001A2237"/>
    <w:rsid w:val="001A3E86"/>
    <w:rsid w:val="001A4167"/>
    <w:rsid w:val="001A4DEE"/>
    <w:rsid w:val="001A51B0"/>
    <w:rsid w:val="001A56A6"/>
    <w:rsid w:val="001A5FED"/>
    <w:rsid w:val="001A7B00"/>
    <w:rsid w:val="001B1C62"/>
    <w:rsid w:val="001B204F"/>
    <w:rsid w:val="001B20BD"/>
    <w:rsid w:val="001B2430"/>
    <w:rsid w:val="001B2FAF"/>
    <w:rsid w:val="001B440E"/>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16E4"/>
    <w:rsid w:val="001D23AA"/>
    <w:rsid w:val="001D293B"/>
    <w:rsid w:val="001D3164"/>
    <w:rsid w:val="001D3183"/>
    <w:rsid w:val="001D3228"/>
    <w:rsid w:val="001D4844"/>
    <w:rsid w:val="001D5197"/>
    <w:rsid w:val="001D5559"/>
    <w:rsid w:val="001D5A45"/>
    <w:rsid w:val="001D6041"/>
    <w:rsid w:val="001D667A"/>
    <w:rsid w:val="001D6959"/>
    <w:rsid w:val="001D7345"/>
    <w:rsid w:val="001D7B73"/>
    <w:rsid w:val="001E17B0"/>
    <w:rsid w:val="001E18F6"/>
    <w:rsid w:val="001E3318"/>
    <w:rsid w:val="001E38BC"/>
    <w:rsid w:val="001E64A6"/>
    <w:rsid w:val="001E67FB"/>
    <w:rsid w:val="001E7213"/>
    <w:rsid w:val="001E7AF2"/>
    <w:rsid w:val="001F18F4"/>
    <w:rsid w:val="001F2286"/>
    <w:rsid w:val="001F3F8B"/>
    <w:rsid w:val="001F46BD"/>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A34"/>
    <w:rsid w:val="00214F8F"/>
    <w:rsid w:val="00215A32"/>
    <w:rsid w:val="00215E31"/>
    <w:rsid w:val="00216716"/>
    <w:rsid w:val="0022016E"/>
    <w:rsid w:val="00220A6D"/>
    <w:rsid w:val="002229B4"/>
    <w:rsid w:val="00222E1F"/>
    <w:rsid w:val="00222F53"/>
    <w:rsid w:val="0022336F"/>
    <w:rsid w:val="002245E8"/>
    <w:rsid w:val="0022526F"/>
    <w:rsid w:val="00225677"/>
    <w:rsid w:val="00225B6E"/>
    <w:rsid w:val="00225C07"/>
    <w:rsid w:val="00226412"/>
    <w:rsid w:val="00226915"/>
    <w:rsid w:val="002275F6"/>
    <w:rsid w:val="00227656"/>
    <w:rsid w:val="0023004D"/>
    <w:rsid w:val="002301F6"/>
    <w:rsid w:val="00230EC5"/>
    <w:rsid w:val="00230EEF"/>
    <w:rsid w:val="002313AD"/>
    <w:rsid w:val="002320CD"/>
    <w:rsid w:val="00232C7A"/>
    <w:rsid w:val="0023325C"/>
    <w:rsid w:val="00233D02"/>
    <w:rsid w:val="00234645"/>
    <w:rsid w:val="002347B6"/>
    <w:rsid w:val="00234BF3"/>
    <w:rsid w:val="0023589E"/>
    <w:rsid w:val="00235DBF"/>
    <w:rsid w:val="00236A44"/>
    <w:rsid w:val="0023748D"/>
    <w:rsid w:val="00237ACD"/>
    <w:rsid w:val="00240450"/>
    <w:rsid w:val="00240B18"/>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160"/>
    <w:rsid w:val="00254FD3"/>
    <w:rsid w:val="002550EB"/>
    <w:rsid w:val="002558C3"/>
    <w:rsid w:val="00256385"/>
    <w:rsid w:val="00257307"/>
    <w:rsid w:val="00257533"/>
    <w:rsid w:val="002608BD"/>
    <w:rsid w:val="00261E94"/>
    <w:rsid w:val="00262872"/>
    <w:rsid w:val="0026344E"/>
    <w:rsid w:val="00263A16"/>
    <w:rsid w:val="00264124"/>
    <w:rsid w:val="002644AC"/>
    <w:rsid w:val="002648F6"/>
    <w:rsid w:val="00264A0B"/>
    <w:rsid w:val="00264B39"/>
    <w:rsid w:val="00265127"/>
    <w:rsid w:val="0026596A"/>
    <w:rsid w:val="00266700"/>
    <w:rsid w:val="00266DC7"/>
    <w:rsid w:val="00266ED1"/>
    <w:rsid w:val="00270654"/>
    <w:rsid w:val="00270EBB"/>
    <w:rsid w:val="002715FC"/>
    <w:rsid w:val="00271BD5"/>
    <w:rsid w:val="00272248"/>
    <w:rsid w:val="0027325C"/>
    <w:rsid w:val="00273787"/>
    <w:rsid w:val="002739EF"/>
    <w:rsid w:val="0027435D"/>
    <w:rsid w:val="00274B08"/>
    <w:rsid w:val="00274FCA"/>
    <w:rsid w:val="00275A24"/>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6DA"/>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3FD"/>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068"/>
    <w:rsid w:val="002E08C4"/>
    <w:rsid w:val="002E0E2A"/>
    <w:rsid w:val="002E1902"/>
    <w:rsid w:val="002E193F"/>
    <w:rsid w:val="002E1A53"/>
    <w:rsid w:val="002E1D06"/>
    <w:rsid w:val="002E2241"/>
    <w:rsid w:val="002E3067"/>
    <w:rsid w:val="002E3576"/>
    <w:rsid w:val="002E40C3"/>
    <w:rsid w:val="002E4C8D"/>
    <w:rsid w:val="002E501E"/>
    <w:rsid w:val="002E50E5"/>
    <w:rsid w:val="002E5B15"/>
    <w:rsid w:val="002E683B"/>
    <w:rsid w:val="002E6B99"/>
    <w:rsid w:val="002E6BB6"/>
    <w:rsid w:val="002E7353"/>
    <w:rsid w:val="002E75BE"/>
    <w:rsid w:val="002E78F8"/>
    <w:rsid w:val="002F057D"/>
    <w:rsid w:val="002F0FB3"/>
    <w:rsid w:val="002F14B5"/>
    <w:rsid w:val="002F1811"/>
    <w:rsid w:val="002F24BE"/>
    <w:rsid w:val="002F4578"/>
    <w:rsid w:val="002F4AA7"/>
    <w:rsid w:val="002F5891"/>
    <w:rsid w:val="00302082"/>
    <w:rsid w:val="00302720"/>
    <w:rsid w:val="00302BE1"/>
    <w:rsid w:val="00303009"/>
    <w:rsid w:val="00303A9B"/>
    <w:rsid w:val="003042C4"/>
    <w:rsid w:val="003047A5"/>
    <w:rsid w:val="00304AAA"/>
    <w:rsid w:val="00304BF2"/>
    <w:rsid w:val="00305556"/>
    <w:rsid w:val="00305BE4"/>
    <w:rsid w:val="00306894"/>
    <w:rsid w:val="003070BA"/>
    <w:rsid w:val="00307987"/>
    <w:rsid w:val="00307C2F"/>
    <w:rsid w:val="003110E8"/>
    <w:rsid w:val="003115B1"/>
    <w:rsid w:val="00312A09"/>
    <w:rsid w:val="00312DE9"/>
    <w:rsid w:val="00313982"/>
    <w:rsid w:val="00314C2F"/>
    <w:rsid w:val="00314CF5"/>
    <w:rsid w:val="003166A6"/>
    <w:rsid w:val="003168AA"/>
    <w:rsid w:val="00316EB8"/>
    <w:rsid w:val="00316ED6"/>
    <w:rsid w:val="00317A20"/>
    <w:rsid w:val="00317E1A"/>
    <w:rsid w:val="0032004A"/>
    <w:rsid w:val="003219DD"/>
    <w:rsid w:val="003224CE"/>
    <w:rsid w:val="003225AD"/>
    <w:rsid w:val="00324458"/>
    <w:rsid w:val="003244F2"/>
    <w:rsid w:val="00324B5E"/>
    <w:rsid w:val="003254BC"/>
    <w:rsid w:val="00325AA6"/>
    <w:rsid w:val="00325FB9"/>
    <w:rsid w:val="0032665E"/>
    <w:rsid w:val="003266A1"/>
    <w:rsid w:val="00326B33"/>
    <w:rsid w:val="003279D7"/>
    <w:rsid w:val="00327EA5"/>
    <w:rsid w:val="00330923"/>
    <w:rsid w:val="00330BB2"/>
    <w:rsid w:val="0033121D"/>
    <w:rsid w:val="00332388"/>
    <w:rsid w:val="00333486"/>
    <w:rsid w:val="00334169"/>
    <w:rsid w:val="00334F3D"/>
    <w:rsid w:val="00335214"/>
    <w:rsid w:val="00337C1C"/>
    <w:rsid w:val="0034009B"/>
    <w:rsid w:val="00340630"/>
    <w:rsid w:val="00342212"/>
    <w:rsid w:val="00342527"/>
    <w:rsid w:val="0034252B"/>
    <w:rsid w:val="003425B6"/>
    <w:rsid w:val="003429FF"/>
    <w:rsid w:val="00342FDE"/>
    <w:rsid w:val="003430AF"/>
    <w:rsid w:val="0034504C"/>
    <w:rsid w:val="00346C03"/>
    <w:rsid w:val="003472F6"/>
    <w:rsid w:val="003479E5"/>
    <w:rsid w:val="00347EAE"/>
    <w:rsid w:val="00350151"/>
    <w:rsid w:val="00350382"/>
    <w:rsid w:val="003505C3"/>
    <w:rsid w:val="003506E3"/>
    <w:rsid w:val="00350C28"/>
    <w:rsid w:val="00351126"/>
    <w:rsid w:val="003513FD"/>
    <w:rsid w:val="00352AD8"/>
    <w:rsid w:val="00352BAC"/>
    <w:rsid w:val="00352F2D"/>
    <w:rsid w:val="00356283"/>
    <w:rsid w:val="00357E7A"/>
    <w:rsid w:val="003602C0"/>
    <w:rsid w:val="00360EB6"/>
    <w:rsid w:val="00361AC3"/>
    <w:rsid w:val="00362391"/>
    <w:rsid w:val="00362529"/>
    <w:rsid w:val="003644F6"/>
    <w:rsid w:val="00364538"/>
    <w:rsid w:val="00364542"/>
    <w:rsid w:val="00364C9C"/>
    <w:rsid w:val="00365E2F"/>
    <w:rsid w:val="00366595"/>
    <w:rsid w:val="00367D83"/>
    <w:rsid w:val="00370EEC"/>
    <w:rsid w:val="00373ACD"/>
    <w:rsid w:val="00375378"/>
    <w:rsid w:val="003755FD"/>
    <w:rsid w:val="00375E0D"/>
    <w:rsid w:val="00376420"/>
    <w:rsid w:val="0038059B"/>
    <w:rsid w:val="0038212D"/>
    <w:rsid w:val="00383B97"/>
    <w:rsid w:val="00383F27"/>
    <w:rsid w:val="00384E43"/>
    <w:rsid w:val="0038505C"/>
    <w:rsid w:val="003855AB"/>
    <w:rsid w:val="00386127"/>
    <w:rsid w:val="00386965"/>
    <w:rsid w:val="00386BBB"/>
    <w:rsid w:val="00387553"/>
    <w:rsid w:val="00387DA9"/>
    <w:rsid w:val="00387EC8"/>
    <w:rsid w:val="0039050D"/>
    <w:rsid w:val="0039142D"/>
    <w:rsid w:val="00391990"/>
    <w:rsid w:val="00391F67"/>
    <w:rsid w:val="00391F97"/>
    <w:rsid w:val="00393767"/>
    <w:rsid w:val="00394671"/>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780"/>
    <w:rsid w:val="003B3CFC"/>
    <w:rsid w:val="003B4F52"/>
    <w:rsid w:val="003B5769"/>
    <w:rsid w:val="003B79F5"/>
    <w:rsid w:val="003B7F25"/>
    <w:rsid w:val="003C11EF"/>
    <w:rsid w:val="003C213E"/>
    <w:rsid w:val="003C289D"/>
    <w:rsid w:val="003C35A2"/>
    <w:rsid w:val="003C486A"/>
    <w:rsid w:val="003C4E73"/>
    <w:rsid w:val="003C5AF2"/>
    <w:rsid w:val="003D0106"/>
    <w:rsid w:val="003D1F49"/>
    <w:rsid w:val="003D2865"/>
    <w:rsid w:val="003D3C80"/>
    <w:rsid w:val="003D54E8"/>
    <w:rsid w:val="003D615C"/>
    <w:rsid w:val="003D736B"/>
    <w:rsid w:val="003D78A5"/>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10"/>
    <w:rsid w:val="003F0EFF"/>
    <w:rsid w:val="003F30B4"/>
    <w:rsid w:val="003F39D3"/>
    <w:rsid w:val="003F4A1D"/>
    <w:rsid w:val="003F4ABB"/>
    <w:rsid w:val="003F5815"/>
    <w:rsid w:val="003F7552"/>
    <w:rsid w:val="003F7BF5"/>
    <w:rsid w:val="00400F05"/>
    <w:rsid w:val="00401146"/>
    <w:rsid w:val="004012A0"/>
    <w:rsid w:val="00401686"/>
    <w:rsid w:val="0040198D"/>
    <w:rsid w:val="0040276B"/>
    <w:rsid w:val="004034D5"/>
    <w:rsid w:val="00403E96"/>
    <w:rsid w:val="004041C9"/>
    <w:rsid w:val="00404319"/>
    <w:rsid w:val="00404808"/>
    <w:rsid w:val="00404EB0"/>
    <w:rsid w:val="00404FC1"/>
    <w:rsid w:val="004054CB"/>
    <w:rsid w:val="00405523"/>
    <w:rsid w:val="0040582F"/>
    <w:rsid w:val="00405A0E"/>
    <w:rsid w:val="00405E9C"/>
    <w:rsid w:val="00406BA6"/>
    <w:rsid w:val="00406CB4"/>
    <w:rsid w:val="0040731A"/>
    <w:rsid w:val="00410E63"/>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EF8"/>
    <w:rsid w:val="00426FCB"/>
    <w:rsid w:val="00427B5F"/>
    <w:rsid w:val="00427FC7"/>
    <w:rsid w:val="00431692"/>
    <w:rsid w:val="00431DDC"/>
    <w:rsid w:val="004331A9"/>
    <w:rsid w:val="00433588"/>
    <w:rsid w:val="00433BA8"/>
    <w:rsid w:val="00433F3E"/>
    <w:rsid w:val="00435924"/>
    <w:rsid w:val="00435B30"/>
    <w:rsid w:val="00437C0F"/>
    <w:rsid w:val="00440943"/>
    <w:rsid w:val="004413BD"/>
    <w:rsid w:val="00442373"/>
    <w:rsid w:val="00442D53"/>
    <w:rsid w:val="004438F8"/>
    <w:rsid w:val="00444912"/>
    <w:rsid w:val="00444CDB"/>
    <w:rsid w:val="004450A7"/>
    <w:rsid w:val="00445EE6"/>
    <w:rsid w:val="00446258"/>
    <w:rsid w:val="004466FA"/>
    <w:rsid w:val="00446971"/>
    <w:rsid w:val="00446E61"/>
    <w:rsid w:val="00447033"/>
    <w:rsid w:val="00447D35"/>
    <w:rsid w:val="004522A3"/>
    <w:rsid w:val="00452973"/>
    <w:rsid w:val="0045397C"/>
    <w:rsid w:val="00453A39"/>
    <w:rsid w:val="00454262"/>
    <w:rsid w:val="00454D7C"/>
    <w:rsid w:val="004557E5"/>
    <w:rsid w:val="00456091"/>
    <w:rsid w:val="0045667F"/>
    <w:rsid w:val="00456C5B"/>
    <w:rsid w:val="00457456"/>
    <w:rsid w:val="00457486"/>
    <w:rsid w:val="00460687"/>
    <w:rsid w:val="0046086C"/>
    <w:rsid w:val="00460907"/>
    <w:rsid w:val="00460D35"/>
    <w:rsid w:val="004617E5"/>
    <w:rsid w:val="00461D8E"/>
    <w:rsid w:val="00463444"/>
    <w:rsid w:val="00463E20"/>
    <w:rsid w:val="004646FB"/>
    <w:rsid w:val="00465D75"/>
    <w:rsid w:val="00466E00"/>
    <w:rsid w:val="00466F8F"/>
    <w:rsid w:val="004670AD"/>
    <w:rsid w:val="0046773D"/>
    <w:rsid w:val="004679F3"/>
    <w:rsid w:val="00467B66"/>
    <w:rsid w:val="00467EF3"/>
    <w:rsid w:val="00471F2A"/>
    <w:rsid w:val="004731D4"/>
    <w:rsid w:val="00473665"/>
    <w:rsid w:val="00473693"/>
    <w:rsid w:val="00473C91"/>
    <w:rsid w:val="00473D2E"/>
    <w:rsid w:val="00473EEF"/>
    <w:rsid w:val="004741E1"/>
    <w:rsid w:val="00474393"/>
    <w:rsid w:val="00474F35"/>
    <w:rsid w:val="0047543F"/>
    <w:rsid w:val="004757BE"/>
    <w:rsid w:val="004757C6"/>
    <w:rsid w:val="00475C29"/>
    <w:rsid w:val="0047600F"/>
    <w:rsid w:val="00476382"/>
    <w:rsid w:val="004771B3"/>
    <w:rsid w:val="00477606"/>
    <w:rsid w:val="0048013B"/>
    <w:rsid w:val="004802A8"/>
    <w:rsid w:val="004816D2"/>
    <w:rsid w:val="00481DAD"/>
    <w:rsid w:val="00481E5D"/>
    <w:rsid w:val="00482CEE"/>
    <w:rsid w:val="00482E2D"/>
    <w:rsid w:val="00482EFA"/>
    <w:rsid w:val="0048345A"/>
    <w:rsid w:val="00483D69"/>
    <w:rsid w:val="004844E1"/>
    <w:rsid w:val="00484639"/>
    <w:rsid w:val="004848DA"/>
    <w:rsid w:val="004856BA"/>
    <w:rsid w:val="00485C11"/>
    <w:rsid w:val="00486341"/>
    <w:rsid w:val="004864D5"/>
    <w:rsid w:val="00487951"/>
    <w:rsid w:val="00490C7B"/>
    <w:rsid w:val="0049125E"/>
    <w:rsid w:val="00492246"/>
    <w:rsid w:val="00492FF3"/>
    <w:rsid w:val="00493522"/>
    <w:rsid w:val="00494A5C"/>
    <w:rsid w:val="00495679"/>
    <w:rsid w:val="00495EA8"/>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6F57"/>
    <w:rsid w:val="004A73CD"/>
    <w:rsid w:val="004A74F3"/>
    <w:rsid w:val="004A7C55"/>
    <w:rsid w:val="004A7C69"/>
    <w:rsid w:val="004A7F05"/>
    <w:rsid w:val="004B14BA"/>
    <w:rsid w:val="004B2544"/>
    <w:rsid w:val="004B3303"/>
    <w:rsid w:val="004B3CC8"/>
    <w:rsid w:val="004B4366"/>
    <w:rsid w:val="004B47A7"/>
    <w:rsid w:val="004B5514"/>
    <w:rsid w:val="004B599F"/>
    <w:rsid w:val="004B6884"/>
    <w:rsid w:val="004B6A6C"/>
    <w:rsid w:val="004B7326"/>
    <w:rsid w:val="004B7725"/>
    <w:rsid w:val="004B7BC2"/>
    <w:rsid w:val="004C0103"/>
    <w:rsid w:val="004C1290"/>
    <w:rsid w:val="004C1B86"/>
    <w:rsid w:val="004C32E4"/>
    <w:rsid w:val="004C344E"/>
    <w:rsid w:val="004C5484"/>
    <w:rsid w:val="004C59B9"/>
    <w:rsid w:val="004C5D1D"/>
    <w:rsid w:val="004C6B6A"/>
    <w:rsid w:val="004C76D4"/>
    <w:rsid w:val="004D0FC6"/>
    <w:rsid w:val="004D23F0"/>
    <w:rsid w:val="004D2C32"/>
    <w:rsid w:val="004D3BAA"/>
    <w:rsid w:val="004D4B20"/>
    <w:rsid w:val="004D4B21"/>
    <w:rsid w:val="004D4F3E"/>
    <w:rsid w:val="004D5733"/>
    <w:rsid w:val="004D5B8A"/>
    <w:rsid w:val="004D72C7"/>
    <w:rsid w:val="004E009C"/>
    <w:rsid w:val="004E0EB5"/>
    <w:rsid w:val="004E1E8C"/>
    <w:rsid w:val="004E2ACA"/>
    <w:rsid w:val="004E3108"/>
    <w:rsid w:val="004E3CBB"/>
    <w:rsid w:val="004E3E54"/>
    <w:rsid w:val="004E53AA"/>
    <w:rsid w:val="004E5412"/>
    <w:rsid w:val="004E5BD2"/>
    <w:rsid w:val="004E5D4D"/>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B03"/>
    <w:rsid w:val="00504E89"/>
    <w:rsid w:val="005065E6"/>
    <w:rsid w:val="005066BC"/>
    <w:rsid w:val="00506B0D"/>
    <w:rsid w:val="00507CE1"/>
    <w:rsid w:val="00510668"/>
    <w:rsid w:val="00510A77"/>
    <w:rsid w:val="00510F3E"/>
    <w:rsid w:val="0051130B"/>
    <w:rsid w:val="00511388"/>
    <w:rsid w:val="00511C94"/>
    <w:rsid w:val="00511EE5"/>
    <w:rsid w:val="00512DFB"/>
    <w:rsid w:val="00514999"/>
    <w:rsid w:val="0051526F"/>
    <w:rsid w:val="00515FEB"/>
    <w:rsid w:val="005160B3"/>
    <w:rsid w:val="005161AA"/>
    <w:rsid w:val="005162DC"/>
    <w:rsid w:val="005167E7"/>
    <w:rsid w:val="00517654"/>
    <w:rsid w:val="00517A57"/>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59F7"/>
    <w:rsid w:val="005365C0"/>
    <w:rsid w:val="00536D7D"/>
    <w:rsid w:val="00536E41"/>
    <w:rsid w:val="0053717F"/>
    <w:rsid w:val="0054021F"/>
    <w:rsid w:val="00540A2D"/>
    <w:rsid w:val="00540B58"/>
    <w:rsid w:val="0054173C"/>
    <w:rsid w:val="00541C2B"/>
    <w:rsid w:val="00541DC2"/>
    <w:rsid w:val="00542F1C"/>
    <w:rsid w:val="0054325F"/>
    <w:rsid w:val="00543EFB"/>
    <w:rsid w:val="00543F4F"/>
    <w:rsid w:val="0054474C"/>
    <w:rsid w:val="00544C4B"/>
    <w:rsid w:val="00545564"/>
    <w:rsid w:val="0054684D"/>
    <w:rsid w:val="005477EB"/>
    <w:rsid w:val="00551304"/>
    <w:rsid w:val="00551576"/>
    <w:rsid w:val="00551C2B"/>
    <w:rsid w:val="00552134"/>
    <w:rsid w:val="00552750"/>
    <w:rsid w:val="005527A7"/>
    <w:rsid w:val="005529D0"/>
    <w:rsid w:val="00553538"/>
    <w:rsid w:val="00553C62"/>
    <w:rsid w:val="005560D7"/>
    <w:rsid w:val="0055762A"/>
    <w:rsid w:val="00560844"/>
    <w:rsid w:val="00560909"/>
    <w:rsid w:val="00560A90"/>
    <w:rsid w:val="00561591"/>
    <w:rsid w:val="005617CD"/>
    <w:rsid w:val="00561920"/>
    <w:rsid w:val="005621F5"/>
    <w:rsid w:val="00562D95"/>
    <w:rsid w:val="00562DE0"/>
    <w:rsid w:val="0056337A"/>
    <w:rsid w:val="0056344F"/>
    <w:rsid w:val="00563FAB"/>
    <w:rsid w:val="00564127"/>
    <w:rsid w:val="005654C4"/>
    <w:rsid w:val="00565B1B"/>
    <w:rsid w:val="00565CFA"/>
    <w:rsid w:val="00565D58"/>
    <w:rsid w:val="00566101"/>
    <w:rsid w:val="0056625F"/>
    <w:rsid w:val="00567097"/>
    <w:rsid w:val="00567135"/>
    <w:rsid w:val="0056753B"/>
    <w:rsid w:val="005700B5"/>
    <w:rsid w:val="00571640"/>
    <w:rsid w:val="00571C91"/>
    <w:rsid w:val="00572CCB"/>
    <w:rsid w:val="00572D0E"/>
    <w:rsid w:val="005731E3"/>
    <w:rsid w:val="0057405B"/>
    <w:rsid w:val="00574577"/>
    <w:rsid w:val="0057565A"/>
    <w:rsid w:val="005759ED"/>
    <w:rsid w:val="00577440"/>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4FE"/>
    <w:rsid w:val="0058658A"/>
    <w:rsid w:val="00590604"/>
    <w:rsid w:val="0059095E"/>
    <w:rsid w:val="005913DA"/>
    <w:rsid w:val="00592508"/>
    <w:rsid w:val="00592F64"/>
    <w:rsid w:val="00593925"/>
    <w:rsid w:val="00593AE4"/>
    <w:rsid w:val="00593AF9"/>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067B"/>
    <w:rsid w:val="005C21AF"/>
    <w:rsid w:val="005C29CC"/>
    <w:rsid w:val="005C309D"/>
    <w:rsid w:val="005C38EF"/>
    <w:rsid w:val="005C3FCC"/>
    <w:rsid w:val="005C458B"/>
    <w:rsid w:val="005C4C22"/>
    <w:rsid w:val="005C4E8E"/>
    <w:rsid w:val="005C5665"/>
    <w:rsid w:val="005C6128"/>
    <w:rsid w:val="005C756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0CDE"/>
    <w:rsid w:val="005F1EB7"/>
    <w:rsid w:val="005F20CD"/>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115"/>
    <w:rsid w:val="00617210"/>
    <w:rsid w:val="006172D4"/>
    <w:rsid w:val="00617EEA"/>
    <w:rsid w:val="00620133"/>
    <w:rsid w:val="006201C2"/>
    <w:rsid w:val="006209B5"/>
    <w:rsid w:val="00622ACE"/>
    <w:rsid w:val="00623015"/>
    <w:rsid w:val="006238F7"/>
    <w:rsid w:val="00624A8E"/>
    <w:rsid w:val="00624B56"/>
    <w:rsid w:val="00625907"/>
    <w:rsid w:val="00625BEC"/>
    <w:rsid w:val="00632AE5"/>
    <w:rsid w:val="00633DA8"/>
    <w:rsid w:val="00634032"/>
    <w:rsid w:val="00634067"/>
    <w:rsid w:val="0063481E"/>
    <w:rsid w:val="00635CEF"/>
    <w:rsid w:val="00636E5B"/>
    <w:rsid w:val="00637214"/>
    <w:rsid w:val="00637509"/>
    <w:rsid w:val="00641564"/>
    <w:rsid w:val="006421E4"/>
    <w:rsid w:val="006441C5"/>
    <w:rsid w:val="0064479A"/>
    <w:rsid w:val="006449BB"/>
    <w:rsid w:val="006460EC"/>
    <w:rsid w:val="00646DE8"/>
    <w:rsid w:val="00647065"/>
    <w:rsid w:val="00647D83"/>
    <w:rsid w:val="00647D94"/>
    <w:rsid w:val="006507D0"/>
    <w:rsid w:val="00650986"/>
    <w:rsid w:val="00650B62"/>
    <w:rsid w:val="00651E7E"/>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76C89"/>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283"/>
    <w:rsid w:val="00694380"/>
    <w:rsid w:val="00695032"/>
    <w:rsid w:val="00696CFA"/>
    <w:rsid w:val="00696FB3"/>
    <w:rsid w:val="006A041D"/>
    <w:rsid w:val="006A0D88"/>
    <w:rsid w:val="006A16C7"/>
    <w:rsid w:val="006A1A0B"/>
    <w:rsid w:val="006A1C4C"/>
    <w:rsid w:val="006A1D21"/>
    <w:rsid w:val="006A2A11"/>
    <w:rsid w:val="006A33EC"/>
    <w:rsid w:val="006A38D0"/>
    <w:rsid w:val="006A4ECF"/>
    <w:rsid w:val="006A5AA7"/>
    <w:rsid w:val="006A6260"/>
    <w:rsid w:val="006A6ECE"/>
    <w:rsid w:val="006B05AF"/>
    <w:rsid w:val="006B0BE9"/>
    <w:rsid w:val="006B192D"/>
    <w:rsid w:val="006B2338"/>
    <w:rsid w:val="006B236C"/>
    <w:rsid w:val="006B2689"/>
    <w:rsid w:val="006B2907"/>
    <w:rsid w:val="006B3609"/>
    <w:rsid w:val="006B3E13"/>
    <w:rsid w:val="006B5E5B"/>
    <w:rsid w:val="006B75A6"/>
    <w:rsid w:val="006B7BE9"/>
    <w:rsid w:val="006C08C3"/>
    <w:rsid w:val="006C0FE8"/>
    <w:rsid w:val="006C41F6"/>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6EFA"/>
    <w:rsid w:val="006D7427"/>
    <w:rsid w:val="006E0930"/>
    <w:rsid w:val="006E1210"/>
    <w:rsid w:val="006E2B09"/>
    <w:rsid w:val="006E306F"/>
    <w:rsid w:val="006E435A"/>
    <w:rsid w:val="006E656B"/>
    <w:rsid w:val="006E6C00"/>
    <w:rsid w:val="006F010C"/>
    <w:rsid w:val="006F0FCE"/>
    <w:rsid w:val="006F1804"/>
    <w:rsid w:val="006F2242"/>
    <w:rsid w:val="006F24A7"/>
    <w:rsid w:val="006F2AEA"/>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16E1F"/>
    <w:rsid w:val="007179A3"/>
    <w:rsid w:val="007206BF"/>
    <w:rsid w:val="007217EB"/>
    <w:rsid w:val="00721C04"/>
    <w:rsid w:val="00721D45"/>
    <w:rsid w:val="00721F27"/>
    <w:rsid w:val="00722F11"/>
    <w:rsid w:val="0072320E"/>
    <w:rsid w:val="0072329F"/>
    <w:rsid w:val="0072451D"/>
    <w:rsid w:val="007250FC"/>
    <w:rsid w:val="00725826"/>
    <w:rsid w:val="0072582D"/>
    <w:rsid w:val="007258B5"/>
    <w:rsid w:val="00725BB0"/>
    <w:rsid w:val="00725C96"/>
    <w:rsid w:val="00727EBB"/>
    <w:rsid w:val="007301E5"/>
    <w:rsid w:val="00730654"/>
    <w:rsid w:val="0073196C"/>
    <w:rsid w:val="0073260C"/>
    <w:rsid w:val="00733E54"/>
    <w:rsid w:val="00734878"/>
    <w:rsid w:val="00734C34"/>
    <w:rsid w:val="007358E5"/>
    <w:rsid w:val="00735F5D"/>
    <w:rsid w:val="00736339"/>
    <w:rsid w:val="00737592"/>
    <w:rsid w:val="00737B1E"/>
    <w:rsid w:val="00740AF3"/>
    <w:rsid w:val="0074158D"/>
    <w:rsid w:val="00741936"/>
    <w:rsid w:val="00741DF9"/>
    <w:rsid w:val="00743BE2"/>
    <w:rsid w:val="0074419D"/>
    <w:rsid w:val="00744F72"/>
    <w:rsid w:val="007454A9"/>
    <w:rsid w:val="00745B87"/>
    <w:rsid w:val="00745EB6"/>
    <w:rsid w:val="00750CBC"/>
    <w:rsid w:val="00754444"/>
    <w:rsid w:val="00754995"/>
    <w:rsid w:val="00755541"/>
    <w:rsid w:val="0075575C"/>
    <w:rsid w:val="007562EB"/>
    <w:rsid w:val="007572CA"/>
    <w:rsid w:val="007573F6"/>
    <w:rsid w:val="00757432"/>
    <w:rsid w:val="00762207"/>
    <w:rsid w:val="00763E42"/>
    <w:rsid w:val="007657EE"/>
    <w:rsid w:val="00765AD2"/>
    <w:rsid w:val="00766365"/>
    <w:rsid w:val="00766394"/>
    <w:rsid w:val="0076794D"/>
    <w:rsid w:val="00770853"/>
    <w:rsid w:val="00770ADC"/>
    <w:rsid w:val="00770B33"/>
    <w:rsid w:val="00770CC5"/>
    <w:rsid w:val="00770DCE"/>
    <w:rsid w:val="00772122"/>
    <w:rsid w:val="00772B2C"/>
    <w:rsid w:val="00773992"/>
    <w:rsid w:val="007746E9"/>
    <w:rsid w:val="00774A5F"/>
    <w:rsid w:val="00774AEC"/>
    <w:rsid w:val="0077523F"/>
    <w:rsid w:val="00775BF5"/>
    <w:rsid w:val="00775F29"/>
    <w:rsid w:val="00776CEA"/>
    <w:rsid w:val="00776E46"/>
    <w:rsid w:val="0077722C"/>
    <w:rsid w:val="00777A71"/>
    <w:rsid w:val="00777F5A"/>
    <w:rsid w:val="007810D8"/>
    <w:rsid w:val="00781F95"/>
    <w:rsid w:val="00782179"/>
    <w:rsid w:val="00782275"/>
    <w:rsid w:val="0078274F"/>
    <w:rsid w:val="007835C0"/>
    <w:rsid w:val="00785E8C"/>
    <w:rsid w:val="007868AB"/>
    <w:rsid w:val="007878C6"/>
    <w:rsid w:val="0079150B"/>
    <w:rsid w:val="007917CD"/>
    <w:rsid w:val="007919E7"/>
    <w:rsid w:val="0079248E"/>
    <w:rsid w:val="00792CA1"/>
    <w:rsid w:val="00793EFD"/>
    <w:rsid w:val="00795930"/>
    <w:rsid w:val="00795E37"/>
    <w:rsid w:val="00796430"/>
    <w:rsid w:val="007977D0"/>
    <w:rsid w:val="00797BB4"/>
    <w:rsid w:val="00797C02"/>
    <w:rsid w:val="007A02A1"/>
    <w:rsid w:val="007A1890"/>
    <w:rsid w:val="007A2336"/>
    <w:rsid w:val="007A359C"/>
    <w:rsid w:val="007A4F25"/>
    <w:rsid w:val="007A5D2C"/>
    <w:rsid w:val="007A6DA3"/>
    <w:rsid w:val="007A75F5"/>
    <w:rsid w:val="007B0441"/>
    <w:rsid w:val="007B09B6"/>
    <w:rsid w:val="007B1ACA"/>
    <w:rsid w:val="007B2492"/>
    <w:rsid w:val="007B250E"/>
    <w:rsid w:val="007B2CC0"/>
    <w:rsid w:val="007B30B8"/>
    <w:rsid w:val="007B3A4B"/>
    <w:rsid w:val="007B4294"/>
    <w:rsid w:val="007B479C"/>
    <w:rsid w:val="007B48D1"/>
    <w:rsid w:val="007B553E"/>
    <w:rsid w:val="007B6F54"/>
    <w:rsid w:val="007B70FA"/>
    <w:rsid w:val="007B73F2"/>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8EE"/>
    <w:rsid w:val="007F1AA4"/>
    <w:rsid w:val="007F2F75"/>
    <w:rsid w:val="007F3179"/>
    <w:rsid w:val="007F3A87"/>
    <w:rsid w:val="007F3A9B"/>
    <w:rsid w:val="007F48A4"/>
    <w:rsid w:val="007F4FE8"/>
    <w:rsid w:val="007F540B"/>
    <w:rsid w:val="007F67B4"/>
    <w:rsid w:val="007F7159"/>
    <w:rsid w:val="007F71A1"/>
    <w:rsid w:val="008012CE"/>
    <w:rsid w:val="00801D45"/>
    <w:rsid w:val="00801F57"/>
    <w:rsid w:val="00802BDA"/>
    <w:rsid w:val="00802E65"/>
    <w:rsid w:val="008033F7"/>
    <w:rsid w:val="008053F9"/>
    <w:rsid w:val="00805951"/>
    <w:rsid w:val="00806078"/>
    <w:rsid w:val="00806A9F"/>
    <w:rsid w:val="008100C6"/>
    <w:rsid w:val="008100F1"/>
    <w:rsid w:val="00811400"/>
    <w:rsid w:val="008117DF"/>
    <w:rsid w:val="008123DA"/>
    <w:rsid w:val="00812756"/>
    <w:rsid w:val="00812EE1"/>
    <w:rsid w:val="00813BC9"/>
    <w:rsid w:val="008152F6"/>
    <w:rsid w:val="008153AE"/>
    <w:rsid w:val="008155C9"/>
    <w:rsid w:val="008159E7"/>
    <w:rsid w:val="00815DC2"/>
    <w:rsid w:val="00821702"/>
    <w:rsid w:val="00822912"/>
    <w:rsid w:val="0082384A"/>
    <w:rsid w:val="008242BE"/>
    <w:rsid w:val="00825701"/>
    <w:rsid w:val="00825A5E"/>
    <w:rsid w:val="00826457"/>
    <w:rsid w:val="008269DD"/>
    <w:rsid w:val="00827790"/>
    <w:rsid w:val="008303EC"/>
    <w:rsid w:val="00830644"/>
    <w:rsid w:val="008317D7"/>
    <w:rsid w:val="0083247E"/>
    <w:rsid w:val="00832DB1"/>
    <w:rsid w:val="0083347D"/>
    <w:rsid w:val="0083482E"/>
    <w:rsid w:val="008357CA"/>
    <w:rsid w:val="0083597B"/>
    <w:rsid w:val="00835A5C"/>
    <w:rsid w:val="00835CD9"/>
    <w:rsid w:val="00836921"/>
    <w:rsid w:val="00836B1A"/>
    <w:rsid w:val="0083779B"/>
    <w:rsid w:val="00837ADF"/>
    <w:rsid w:val="00837D0F"/>
    <w:rsid w:val="00837EB3"/>
    <w:rsid w:val="00840B0B"/>
    <w:rsid w:val="0084198F"/>
    <w:rsid w:val="0084208D"/>
    <w:rsid w:val="00842DE6"/>
    <w:rsid w:val="0084381E"/>
    <w:rsid w:val="008438B3"/>
    <w:rsid w:val="00844E8D"/>
    <w:rsid w:val="00845013"/>
    <w:rsid w:val="0084546B"/>
    <w:rsid w:val="008461A4"/>
    <w:rsid w:val="008463A3"/>
    <w:rsid w:val="0084707F"/>
    <w:rsid w:val="00850880"/>
    <w:rsid w:val="00850898"/>
    <w:rsid w:val="00850C4D"/>
    <w:rsid w:val="00851CF9"/>
    <w:rsid w:val="00851EE5"/>
    <w:rsid w:val="00852960"/>
    <w:rsid w:val="00852987"/>
    <w:rsid w:val="00853132"/>
    <w:rsid w:val="00853BFB"/>
    <w:rsid w:val="00855768"/>
    <w:rsid w:val="0085683C"/>
    <w:rsid w:val="008572B6"/>
    <w:rsid w:val="0085757F"/>
    <w:rsid w:val="00857CF5"/>
    <w:rsid w:val="00860475"/>
    <w:rsid w:val="008605B0"/>
    <w:rsid w:val="00863D03"/>
    <w:rsid w:val="008644CE"/>
    <w:rsid w:val="008649B1"/>
    <w:rsid w:val="0086576D"/>
    <w:rsid w:val="0086612F"/>
    <w:rsid w:val="00866920"/>
    <w:rsid w:val="008671AA"/>
    <w:rsid w:val="00867361"/>
    <w:rsid w:val="00870415"/>
    <w:rsid w:val="00871342"/>
    <w:rsid w:val="008716FA"/>
    <w:rsid w:val="00871834"/>
    <w:rsid w:val="0087313F"/>
    <w:rsid w:val="00873179"/>
    <w:rsid w:val="008741D1"/>
    <w:rsid w:val="00874A22"/>
    <w:rsid w:val="00874A31"/>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194"/>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8C1"/>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C7AA4"/>
    <w:rsid w:val="008D0327"/>
    <w:rsid w:val="008D0369"/>
    <w:rsid w:val="008D0A8A"/>
    <w:rsid w:val="008D179B"/>
    <w:rsid w:val="008D5190"/>
    <w:rsid w:val="008E1AC0"/>
    <w:rsid w:val="008E1D60"/>
    <w:rsid w:val="008E2A2F"/>
    <w:rsid w:val="008E34AB"/>
    <w:rsid w:val="008E405F"/>
    <w:rsid w:val="008E5132"/>
    <w:rsid w:val="008E57D5"/>
    <w:rsid w:val="008E581A"/>
    <w:rsid w:val="008E5E89"/>
    <w:rsid w:val="008E663D"/>
    <w:rsid w:val="008E66CD"/>
    <w:rsid w:val="008E6E61"/>
    <w:rsid w:val="008E788D"/>
    <w:rsid w:val="008E7AFA"/>
    <w:rsid w:val="008E7D8C"/>
    <w:rsid w:val="008F134F"/>
    <w:rsid w:val="008F14CB"/>
    <w:rsid w:val="008F199A"/>
    <w:rsid w:val="008F1C3F"/>
    <w:rsid w:val="008F352A"/>
    <w:rsid w:val="008F36F8"/>
    <w:rsid w:val="008F3D44"/>
    <w:rsid w:val="008F3FA3"/>
    <w:rsid w:val="008F442D"/>
    <w:rsid w:val="008F4460"/>
    <w:rsid w:val="008F57B6"/>
    <w:rsid w:val="008F5A72"/>
    <w:rsid w:val="008F5FFA"/>
    <w:rsid w:val="008F6FBE"/>
    <w:rsid w:val="008F7862"/>
    <w:rsid w:val="00900484"/>
    <w:rsid w:val="0090068F"/>
    <w:rsid w:val="00901B5C"/>
    <w:rsid w:val="00901D08"/>
    <w:rsid w:val="00902250"/>
    <w:rsid w:val="00902381"/>
    <w:rsid w:val="0090307F"/>
    <w:rsid w:val="00903A41"/>
    <w:rsid w:val="00904444"/>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379E4"/>
    <w:rsid w:val="00940263"/>
    <w:rsid w:val="009434A9"/>
    <w:rsid w:val="0094353F"/>
    <w:rsid w:val="00943FBF"/>
    <w:rsid w:val="00945506"/>
    <w:rsid w:val="0094597A"/>
    <w:rsid w:val="009459A7"/>
    <w:rsid w:val="00946228"/>
    <w:rsid w:val="00946493"/>
    <w:rsid w:val="009471CE"/>
    <w:rsid w:val="009476B2"/>
    <w:rsid w:val="00947F9C"/>
    <w:rsid w:val="00950B73"/>
    <w:rsid w:val="00951440"/>
    <w:rsid w:val="00951443"/>
    <w:rsid w:val="00951D10"/>
    <w:rsid w:val="00951DF4"/>
    <w:rsid w:val="00953B40"/>
    <w:rsid w:val="00953FC9"/>
    <w:rsid w:val="009542CA"/>
    <w:rsid w:val="009547BD"/>
    <w:rsid w:val="00957036"/>
    <w:rsid w:val="009602FA"/>
    <w:rsid w:val="0096298F"/>
    <w:rsid w:val="00962E3B"/>
    <w:rsid w:val="0096438E"/>
    <w:rsid w:val="00965147"/>
    <w:rsid w:val="00965204"/>
    <w:rsid w:val="009653E3"/>
    <w:rsid w:val="009666FF"/>
    <w:rsid w:val="00966BA0"/>
    <w:rsid w:val="00967039"/>
    <w:rsid w:val="00967874"/>
    <w:rsid w:val="00970847"/>
    <w:rsid w:val="0097117D"/>
    <w:rsid w:val="009712C2"/>
    <w:rsid w:val="0097130E"/>
    <w:rsid w:val="0097181C"/>
    <w:rsid w:val="0097197F"/>
    <w:rsid w:val="00971B2A"/>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56C5"/>
    <w:rsid w:val="00986D85"/>
    <w:rsid w:val="009872C4"/>
    <w:rsid w:val="00987B7F"/>
    <w:rsid w:val="0099003F"/>
    <w:rsid w:val="00990A9D"/>
    <w:rsid w:val="009912F6"/>
    <w:rsid w:val="00991833"/>
    <w:rsid w:val="009926E0"/>
    <w:rsid w:val="00993E2C"/>
    <w:rsid w:val="00996074"/>
    <w:rsid w:val="00996612"/>
    <w:rsid w:val="00997732"/>
    <w:rsid w:val="009A041F"/>
    <w:rsid w:val="009A1DBB"/>
    <w:rsid w:val="009A1EC3"/>
    <w:rsid w:val="009A2249"/>
    <w:rsid w:val="009A2AF3"/>
    <w:rsid w:val="009A409E"/>
    <w:rsid w:val="009A43BE"/>
    <w:rsid w:val="009A4D1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62D2"/>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6B76"/>
    <w:rsid w:val="009E7CFB"/>
    <w:rsid w:val="009F1489"/>
    <w:rsid w:val="009F1AF6"/>
    <w:rsid w:val="009F1CB5"/>
    <w:rsid w:val="009F2709"/>
    <w:rsid w:val="009F36A0"/>
    <w:rsid w:val="009F44C6"/>
    <w:rsid w:val="009F484D"/>
    <w:rsid w:val="009F600F"/>
    <w:rsid w:val="009F6721"/>
    <w:rsid w:val="009F6942"/>
    <w:rsid w:val="009F7301"/>
    <w:rsid w:val="00A00742"/>
    <w:rsid w:val="00A00EB1"/>
    <w:rsid w:val="00A017AC"/>
    <w:rsid w:val="00A01943"/>
    <w:rsid w:val="00A01B32"/>
    <w:rsid w:val="00A024A5"/>
    <w:rsid w:val="00A0472C"/>
    <w:rsid w:val="00A04A6F"/>
    <w:rsid w:val="00A0506F"/>
    <w:rsid w:val="00A065F5"/>
    <w:rsid w:val="00A06A4B"/>
    <w:rsid w:val="00A1035E"/>
    <w:rsid w:val="00A10B32"/>
    <w:rsid w:val="00A12159"/>
    <w:rsid w:val="00A12BAF"/>
    <w:rsid w:val="00A1308A"/>
    <w:rsid w:val="00A146D6"/>
    <w:rsid w:val="00A14960"/>
    <w:rsid w:val="00A14CF0"/>
    <w:rsid w:val="00A153CA"/>
    <w:rsid w:val="00A16613"/>
    <w:rsid w:val="00A201F0"/>
    <w:rsid w:val="00A20AD1"/>
    <w:rsid w:val="00A20F3A"/>
    <w:rsid w:val="00A21B50"/>
    <w:rsid w:val="00A21D2D"/>
    <w:rsid w:val="00A229C1"/>
    <w:rsid w:val="00A2331B"/>
    <w:rsid w:val="00A24F3D"/>
    <w:rsid w:val="00A25980"/>
    <w:rsid w:val="00A26069"/>
    <w:rsid w:val="00A276CB"/>
    <w:rsid w:val="00A31463"/>
    <w:rsid w:val="00A31FF1"/>
    <w:rsid w:val="00A32168"/>
    <w:rsid w:val="00A3261C"/>
    <w:rsid w:val="00A33525"/>
    <w:rsid w:val="00A33EB7"/>
    <w:rsid w:val="00A34537"/>
    <w:rsid w:val="00A35143"/>
    <w:rsid w:val="00A35C51"/>
    <w:rsid w:val="00A36E81"/>
    <w:rsid w:val="00A36F79"/>
    <w:rsid w:val="00A37035"/>
    <w:rsid w:val="00A40198"/>
    <w:rsid w:val="00A43009"/>
    <w:rsid w:val="00A4334C"/>
    <w:rsid w:val="00A438F6"/>
    <w:rsid w:val="00A43BF0"/>
    <w:rsid w:val="00A43EB7"/>
    <w:rsid w:val="00A44C32"/>
    <w:rsid w:val="00A44C7F"/>
    <w:rsid w:val="00A47459"/>
    <w:rsid w:val="00A503E9"/>
    <w:rsid w:val="00A50B9F"/>
    <w:rsid w:val="00A51989"/>
    <w:rsid w:val="00A52A92"/>
    <w:rsid w:val="00A52EB2"/>
    <w:rsid w:val="00A5304B"/>
    <w:rsid w:val="00A53528"/>
    <w:rsid w:val="00A53766"/>
    <w:rsid w:val="00A5402B"/>
    <w:rsid w:val="00A54825"/>
    <w:rsid w:val="00A5489D"/>
    <w:rsid w:val="00A55689"/>
    <w:rsid w:val="00A56077"/>
    <w:rsid w:val="00A57A5D"/>
    <w:rsid w:val="00A60114"/>
    <w:rsid w:val="00A6031A"/>
    <w:rsid w:val="00A60BBA"/>
    <w:rsid w:val="00A60CA6"/>
    <w:rsid w:val="00A623F7"/>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516"/>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64C"/>
    <w:rsid w:val="00AB2E3D"/>
    <w:rsid w:val="00AB317F"/>
    <w:rsid w:val="00AB34CE"/>
    <w:rsid w:val="00AB3711"/>
    <w:rsid w:val="00AB39C6"/>
    <w:rsid w:val="00AB3ABD"/>
    <w:rsid w:val="00AB419F"/>
    <w:rsid w:val="00AB48FF"/>
    <w:rsid w:val="00AB553F"/>
    <w:rsid w:val="00AB556D"/>
    <w:rsid w:val="00AB6415"/>
    <w:rsid w:val="00AB65F4"/>
    <w:rsid w:val="00AB7A0C"/>
    <w:rsid w:val="00AC0D2B"/>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DF7"/>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27F2"/>
    <w:rsid w:val="00B1330D"/>
    <w:rsid w:val="00B13825"/>
    <w:rsid w:val="00B155D4"/>
    <w:rsid w:val="00B15B1E"/>
    <w:rsid w:val="00B16124"/>
    <w:rsid w:val="00B17462"/>
    <w:rsid w:val="00B17DCE"/>
    <w:rsid w:val="00B20619"/>
    <w:rsid w:val="00B20FCF"/>
    <w:rsid w:val="00B21F8F"/>
    <w:rsid w:val="00B2241E"/>
    <w:rsid w:val="00B23CBB"/>
    <w:rsid w:val="00B25859"/>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095B"/>
    <w:rsid w:val="00B411E1"/>
    <w:rsid w:val="00B41B9E"/>
    <w:rsid w:val="00B421EA"/>
    <w:rsid w:val="00B43AA2"/>
    <w:rsid w:val="00B43E50"/>
    <w:rsid w:val="00B443A0"/>
    <w:rsid w:val="00B44433"/>
    <w:rsid w:val="00B44812"/>
    <w:rsid w:val="00B46188"/>
    <w:rsid w:val="00B46F26"/>
    <w:rsid w:val="00B470FE"/>
    <w:rsid w:val="00B47CB6"/>
    <w:rsid w:val="00B50D1F"/>
    <w:rsid w:val="00B514F1"/>
    <w:rsid w:val="00B51CB4"/>
    <w:rsid w:val="00B52DDB"/>
    <w:rsid w:val="00B53269"/>
    <w:rsid w:val="00B533C5"/>
    <w:rsid w:val="00B53736"/>
    <w:rsid w:val="00B54074"/>
    <w:rsid w:val="00B54C10"/>
    <w:rsid w:val="00B55161"/>
    <w:rsid w:val="00B55ADA"/>
    <w:rsid w:val="00B56422"/>
    <w:rsid w:val="00B56C71"/>
    <w:rsid w:val="00B56F07"/>
    <w:rsid w:val="00B572F9"/>
    <w:rsid w:val="00B57C2F"/>
    <w:rsid w:val="00B600C6"/>
    <w:rsid w:val="00B61D8E"/>
    <w:rsid w:val="00B61F26"/>
    <w:rsid w:val="00B6324C"/>
    <w:rsid w:val="00B6388E"/>
    <w:rsid w:val="00B6404F"/>
    <w:rsid w:val="00B64E2C"/>
    <w:rsid w:val="00B657ED"/>
    <w:rsid w:val="00B67D6C"/>
    <w:rsid w:val="00B70610"/>
    <w:rsid w:val="00B70825"/>
    <w:rsid w:val="00B71185"/>
    <w:rsid w:val="00B7155B"/>
    <w:rsid w:val="00B72104"/>
    <w:rsid w:val="00B72B0A"/>
    <w:rsid w:val="00B731A3"/>
    <w:rsid w:val="00B73329"/>
    <w:rsid w:val="00B7342B"/>
    <w:rsid w:val="00B73C87"/>
    <w:rsid w:val="00B74B2C"/>
    <w:rsid w:val="00B76297"/>
    <w:rsid w:val="00B76757"/>
    <w:rsid w:val="00B7686D"/>
    <w:rsid w:val="00B80618"/>
    <w:rsid w:val="00B80824"/>
    <w:rsid w:val="00B80B18"/>
    <w:rsid w:val="00B828C8"/>
    <w:rsid w:val="00B8300F"/>
    <w:rsid w:val="00B837F0"/>
    <w:rsid w:val="00B847E7"/>
    <w:rsid w:val="00B84DF2"/>
    <w:rsid w:val="00B84FA7"/>
    <w:rsid w:val="00B8588D"/>
    <w:rsid w:val="00B868FA"/>
    <w:rsid w:val="00B87387"/>
    <w:rsid w:val="00B91CA1"/>
    <w:rsid w:val="00B91EB5"/>
    <w:rsid w:val="00B92BF2"/>
    <w:rsid w:val="00B94BC5"/>
    <w:rsid w:val="00B94CD3"/>
    <w:rsid w:val="00B95DDD"/>
    <w:rsid w:val="00B965C1"/>
    <w:rsid w:val="00BA0EDE"/>
    <w:rsid w:val="00BA0F59"/>
    <w:rsid w:val="00BA0FA8"/>
    <w:rsid w:val="00BA1967"/>
    <w:rsid w:val="00BA1A08"/>
    <w:rsid w:val="00BA25E9"/>
    <w:rsid w:val="00BA310C"/>
    <w:rsid w:val="00BA4331"/>
    <w:rsid w:val="00BA4483"/>
    <w:rsid w:val="00BA45BF"/>
    <w:rsid w:val="00BA4661"/>
    <w:rsid w:val="00BA4C3F"/>
    <w:rsid w:val="00BA4DC0"/>
    <w:rsid w:val="00BA5732"/>
    <w:rsid w:val="00BA59A5"/>
    <w:rsid w:val="00BA5F63"/>
    <w:rsid w:val="00BA664F"/>
    <w:rsid w:val="00BB039E"/>
    <w:rsid w:val="00BB0663"/>
    <w:rsid w:val="00BB162C"/>
    <w:rsid w:val="00BB16C2"/>
    <w:rsid w:val="00BB2125"/>
    <w:rsid w:val="00BB2EED"/>
    <w:rsid w:val="00BB3371"/>
    <w:rsid w:val="00BB34AA"/>
    <w:rsid w:val="00BB4705"/>
    <w:rsid w:val="00BB4771"/>
    <w:rsid w:val="00BB4853"/>
    <w:rsid w:val="00BB50AB"/>
    <w:rsid w:val="00BB5F0F"/>
    <w:rsid w:val="00BB6CF8"/>
    <w:rsid w:val="00BB6DF0"/>
    <w:rsid w:val="00BB6FB2"/>
    <w:rsid w:val="00BB77DF"/>
    <w:rsid w:val="00BC02E3"/>
    <w:rsid w:val="00BC0FD3"/>
    <w:rsid w:val="00BC220C"/>
    <w:rsid w:val="00BC3CF1"/>
    <w:rsid w:val="00BC47F7"/>
    <w:rsid w:val="00BC4D0B"/>
    <w:rsid w:val="00BC54E2"/>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4E9"/>
    <w:rsid w:val="00BF1B39"/>
    <w:rsid w:val="00BF3654"/>
    <w:rsid w:val="00BF383B"/>
    <w:rsid w:val="00BF4288"/>
    <w:rsid w:val="00BF4A10"/>
    <w:rsid w:val="00BF7B98"/>
    <w:rsid w:val="00C013D8"/>
    <w:rsid w:val="00C027BA"/>
    <w:rsid w:val="00C03139"/>
    <w:rsid w:val="00C03C8F"/>
    <w:rsid w:val="00C04B60"/>
    <w:rsid w:val="00C059A3"/>
    <w:rsid w:val="00C05DA5"/>
    <w:rsid w:val="00C06544"/>
    <w:rsid w:val="00C0745A"/>
    <w:rsid w:val="00C07704"/>
    <w:rsid w:val="00C0794F"/>
    <w:rsid w:val="00C10BDF"/>
    <w:rsid w:val="00C133B0"/>
    <w:rsid w:val="00C13A77"/>
    <w:rsid w:val="00C143AE"/>
    <w:rsid w:val="00C1549F"/>
    <w:rsid w:val="00C1568A"/>
    <w:rsid w:val="00C15C69"/>
    <w:rsid w:val="00C15D33"/>
    <w:rsid w:val="00C15F3C"/>
    <w:rsid w:val="00C1630A"/>
    <w:rsid w:val="00C20CEE"/>
    <w:rsid w:val="00C2101E"/>
    <w:rsid w:val="00C22392"/>
    <w:rsid w:val="00C234CD"/>
    <w:rsid w:val="00C238AE"/>
    <w:rsid w:val="00C24087"/>
    <w:rsid w:val="00C240AE"/>
    <w:rsid w:val="00C24324"/>
    <w:rsid w:val="00C251ED"/>
    <w:rsid w:val="00C2646E"/>
    <w:rsid w:val="00C26629"/>
    <w:rsid w:val="00C270A9"/>
    <w:rsid w:val="00C27240"/>
    <w:rsid w:val="00C2798A"/>
    <w:rsid w:val="00C27D28"/>
    <w:rsid w:val="00C30116"/>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0D8F"/>
    <w:rsid w:val="00C51977"/>
    <w:rsid w:val="00C51FCA"/>
    <w:rsid w:val="00C55AD3"/>
    <w:rsid w:val="00C56A8D"/>
    <w:rsid w:val="00C56CB6"/>
    <w:rsid w:val="00C6077A"/>
    <w:rsid w:val="00C6158E"/>
    <w:rsid w:val="00C61BFB"/>
    <w:rsid w:val="00C629A1"/>
    <w:rsid w:val="00C629E6"/>
    <w:rsid w:val="00C65534"/>
    <w:rsid w:val="00C663A9"/>
    <w:rsid w:val="00C66439"/>
    <w:rsid w:val="00C67398"/>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9F1"/>
    <w:rsid w:val="00C83D33"/>
    <w:rsid w:val="00C83F00"/>
    <w:rsid w:val="00C8411A"/>
    <w:rsid w:val="00C84163"/>
    <w:rsid w:val="00C84F37"/>
    <w:rsid w:val="00C8611F"/>
    <w:rsid w:val="00C865AE"/>
    <w:rsid w:val="00C86759"/>
    <w:rsid w:val="00C87869"/>
    <w:rsid w:val="00C879D5"/>
    <w:rsid w:val="00C90CFC"/>
    <w:rsid w:val="00C90FA7"/>
    <w:rsid w:val="00C917F4"/>
    <w:rsid w:val="00C9348E"/>
    <w:rsid w:val="00C94570"/>
    <w:rsid w:val="00C94A9E"/>
    <w:rsid w:val="00C94FBB"/>
    <w:rsid w:val="00C95A60"/>
    <w:rsid w:val="00C95FAE"/>
    <w:rsid w:val="00C96BE9"/>
    <w:rsid w:val="00C9726C"/>
    <w:rsid w:val="00C972B0"/>
    <w:rsid w:val="00CA1D51"/>
    <w:rsid w:val="00CA1E5A"/>
    <w:rsid w:val="00CA2350"/>
    <w:rsid w:val="00CA33FE"/>
    <w:rsid w:val="00CA41C7"/>
    <w:rsid w:val="00CA471B"/>
    <w:rsid w:val="00CA4D94"/>
    <w:rsid w:val="00CA5471"/>
    <w:rsid w:val="00CA6841"/>
    <w:rsid w:val="00CA7C71"/>
    <w:rsid w:val="00CB01FA"/>
    <w:rsid w:val="00CB21AB"/>
    <w:rsid w:val="00CB31E3"/>
    <w:rsid w:val="00CB42ED"/>
    <w:rsid w:val="00CB4607"/>
    <w:rsid w:val="00CB4665"/>
    <w:rsid w:val="00CB55BD"/>
    <w:rsid w:val="00CB654B"/>
    <w:rsid w:val="00CB70C5"/>
    <w:rsid w:val="00CB71CB"/>
    <w:rsid w:val="00CB7EDF"/>
    <w:rsid w:val="00CC03C0"/>
    <w:rsid w:val="00CC0731"/>
    <w:rsid w:val="00CC200E"/>
    <w:rsid w:val="00CC22BA"/>
    <w:rsid w:val="00CC2E01"/>
    <w:rsid w:val="00CC3FFB"/>
    <w:rsid w:val="00CC4F30"/>
    <w:rsid w:val="00CC5053"/>
    <w:rsid w:val="00CC59F3"/>
    <w:rsid w:val="00CC5F3C"/>
    <w:rsid w:val="00CC6D19"/>
    <w:rsid w:val="00CC7795"/>
    <w:rsid w:val="00CC7CAA"/>
    <w:rsid w:val="00CC7FF8"/>
    <w:rsid w:val="00CD08AC"/>
    <w:rsid w:val="00CD12E2"/>
    <w:rsid w:val="00CD29A0"/>
    <w:rsid w:val="00CD352D"/>
    <w:rsid w:val="00CD3692"/>
    <w:rsid w:val="00CD3950"/>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4CED"/>
    <w:rsid w:val="00CE5BC7"/>
    <w:rsid w:val="00CE614A"/>
    <w:rsid w:val="00CE61B4"/>
    <w:rsid w:val="00CE699A"/>
    <w:rsid w:val="00CE6C28"/>
    <w:rsid w:val="00CE6C47"/>
    <w:rsid w:val="00CE72A4"/>
    <w:rsid w:val="00CF04F8"/>
    <w:rsid w:val="00CF05C0"/>
    <w:rsid w:val="00CF0F92"/>
    <w:rsid w:val="00CF187D"/>
    <w:rsid w:val="00CF282D"/>
    <w:rsid w:val="00CF3141"/>
    <w:rsid w:val="00CF3714"/>
    <w:rsid w:val="00CF5A85"/>
    <w:rsid w:val="00CF635D"/>
    <w:rsid w:val="00D0257D"/>
    <w:rsid w:val="00D031EC"/>
    <w:rsid w:val="00D0391A"/>
    <w:rsid w:val="00D0400F"/>
    <w:rsid w:val="00D05D91"/>
    <w:rsid w:val="00D06782"/>
    <w:rsid w:val="00D06DDB"/>
    <w:rsid w:val="00D0752F"/>
    <w:rsid w:val="00D0773B"/>
    <w:rsid w:val="00D1099F"/>
    <w:rsid w:val="00D10B65"/>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76E"/>
    <w:rsid w:val="00D24E4D"/>
    <w:rsid w:val="00D24EA0"/>
    <w:rsid w:val="00D24F81"/>
    <w:rsid w:val="00D25199"/>
    <w:rsid w:val="00D25805"/>
    <w:rsid w:val="00D26345"/>
    <w:rsid w:val="00D264A3"/>
    <w:rsid w:val="00D26E09"/>
    <w:rsid w:val="00D26F40"/>
    <w:rsid w:val="00D2718F"/>
    <w:rsid w:val="00D277FE"/>
    <w:rsid w:val="00D279EF"/>
    <w:rsid w:val="00D308E2"/>
    <w:rsid w:val="00D318FE"/>
    <w:rsid w:val="00D31C23"/>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36C"/>
    <w:rsid w:val="00D43C7E"/>
    <w:rsid w:val="00D43CD7"/>
    <w:rsid w:val="00D44B8F"/>
    <w:rsid w:val="00D44C35"/>
    <w:rsid w:val="00D44EBE"/>
    <w:rsid w:val="00D44EDA"/>
    <w:rsid w:val="00D45283"/>
    <w:rsid w:val="00D45C1E"/>
    <w:rsid w:val="00D45DF3"/>
    <w:rsid w:val="00D46094"/>
    <w:rsid w:val="00D4714A"/>
    <w:rsid w:val="00D5098D"/>
    <w:rsid w:val="00D50A30"/>
    <w:rsid w:val="00D513D9"/>
    <w:rsid w:val="00D51775"/>
    <w:rsid w:val="00D517B8"/>
    <w:rsid w:val="00D52508"/>
    <w:rsid w:val="00D52AED"/>
    <w:rsid w:val="00D5300C"/>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6670E"/>
    <w:rsid w:val="00D70468"/>
    <w:rsid w:val="00D713C2"/>
    <w:rsid w:val="00D720E9"/>
    <w:rsid w:val="00D7464D"/>
    <w:rsid w:val="00D75F25"/>
    <w:rsid w:val="00D76215"/>
    <w:rsid w:val="00D764EC"/>
    <w:rsid w:val="00D76BC3"/>
    <w:rsid w:val="00D773C7"/>
    <w:rsid w:val="00D80FCB"/>
    <w:rsid w:val="00D8123D"/>
    <w:rsid w:val="00D8214C"/>
    <w:rsid w:val="00D82579"/>
    <w:rsid w:val="00D82993"/>
    <w:rsid w:val="00D8335C"/>
    <w:rsid w:val="00D8355A"/>
    <w:rsid w:val="00D835D9"/>
    <w:rsid w:val="00D83607"/>
    <w:rsid w:val="00D84DE2"/>
    <w:rsid w:val="00D84E09"/>
    <w:rsid w:val="00D87323"/>
    <w:rsid w:val="00D90B8F"/>
    <w:rsid w:val="00D90BFF"/>
    <w:rsid w:val="00D90D01"/>
    <w:rsid w:val="00D90E67"/>
    <w:rsid w:val="00D910C6"/>
    <w:rsid w:val="00D929EB"/>
    <w:rsid w:val="00D9428B"/>
    <w:rsid w:val="00D94D31"/>
    <w:rsid w:val="00D95FEC"/>
    <w:rsid w:val="00D960EA"/>
    <w:rsid w:val="00D966A7"/>
    <w:rsid w:val="00D96A85"/>
    <w:rsid w:val="00DA0A46"/>
    <w:rsid w:val="00DA1E9F"/>
    <w:rsid w:val="00DA2538"/>
    <w:rsid w:val="00DA3385"/>
    <w:rsid w:val="00DA35BA"/>
    <w:rsid w:val="00DA4525"/>
    <w:rsid w:val="00DA4E7B"/>
    <w:rsid w:val="00DA5137"/>
    <w:rsid w:val="00DA5DD1"/>
    <w:rsid w:val="00DA6443"/>
    <w:rsid w:val="00DA69A2"/>
    <w:rsid w:val="00DA6ECE"/>
    <w:rsid w:val="00DA6FA4"/>
    <w:rsid w:val="00DA7F56"/>
    <w:rsid w:val="00DB044A"/>
    <w:rsid w:val="00DB07D7"/>
    <w:rsid w:val="00DB1C45"/>
    <w:rsid w:val="00DB24DE"/>
    <w:rsid w:val="00DB268E"/>
    <w:rsid w:val="00DB366A"/>
    <w:rsid w:val="00DB5A3B"/>
    <w:rsid w:val="00DB608C"/>
    <w:rsid w:val="00DB630B"/>
    <w:rsid w:val="00DB6549"/>
    <w:rsid w:val="00DB6633"/>
    <w:rsid w:val="00DB77C4"/>
    <w:rsid w:val="00DC030C"/>
    <w:rsid w:val="00DC0311"/>
    <w:rsid w:val="00DC05B5"/>
    <w:rsid w:val="00DC0752"/>
    <w:rsid w:val="00DC1233"/>
    <w:rsid w:val="00DC1328"/>
    <w:rsid w:val="00DC13AB"/>
    <w:rsid w:val="00DC1F1F"/>
    <w:rsid w:val="00DC2CC4"/>
    <w:rsid w:val="00DC3AEE"/>
    <w:rsid w:val="00DC425C"/>
    <w:rsid w:val="00DC5E26"/>
    <w:rsid w:val="00DC6B5D"/>
    <w:rsid w:val="00DC7A18"/>
    <w:rsid w:val="00DC7BA1"/>
    <w:rsid w:val="00DD3228"/>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E6B65"/>
    <w:rsid w:val="00DF0114"/>
    <w:rsid w:val="00DF0C11"/>
    <w:rsid w:val="00DF0EA9"/>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1BD3"/>
    <w:rsid w:val="00E12032"/>
    <w:rsid w:val="00E127A3"/>
    <w:rsid w:val="00E139FD"/>
    <w:rsid w:val="00E13BD8"/>
    <w:rsid w:val="00E148BF"/>
    <w:rsid w:val="00E15539"/>
    <w:rsid w:val="00E15878"/>
    <w:rsid w:val="00E15B56"/>
    <w:rsid w:val="00E1661C"/>
    <w:rsid w:val="00E17B17"/>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78"/>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9C3"/>
    <w:rsid w:val="00E47C15"/>
    <w:rsid w:val="00E47DC8"/>
    <w:rsid w:val="00E50460"/>
    <w:rsid w:val="00E50B70"/>
    <w:rsid w:val="00E50CA6"/>
    <w:rsid w:val="00E50CDB"/>
    <w:rsid w:val="00E52A1B"/>
    <w:rsid w:val="00E53D7B"/>
    <w:rsid w:val="00E542FC"/>
    <w:rsid w:val="00E544FB"/>
    <w:rsid w:val="00E56005"/>
    <w:rsid w:val="00E57F86"/>
    <w:rsid w:val="00E60296"/>
    <w:rsid w:val="00E60420"/>
    <w:rsid w:val="00E606B9"/>
    <w:rsid w:val="00E618B1"/>
    <w:rsid w:val="00E62331"/>
    <w:rsid w:val="00E636E8"/>
    <w:rsid w:val="00E64148"/>
    <w:rsid w:val="00E64936"/>
    <w:rsid w:val="00E649DB"/>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48F0"/>
    <w:rsid w:val="00E75E99"/>
    <w:rsid w:val="00E76259"/>
    <w:rsid w:val="00E768F3"/>
    <w:rsid w:val="00E776E6"/>
    <w:rsid w:val="00E77A1C"/>
    <w:rsid w:val="00E812F8"/>
    <w:rsid w:val="00E81CF5"/>
    <w:rsid w:val="00E81FDB"/>
    <w:rsid w:val="00E82696"/>
    <w:rsid w:val="00E82938"/>
    <w:rsid w:val="00E8320D"/>
    <w:rsid w:val="00E83251"/>
    <w:rsid w:val="00E83740"/>
    <w:rsid w:val="00E86EEF"/>
    <w:rsid w:val="00E8724F"/>
    <w:rsid w:val="00E8783C"/>
    <w:rsid w:val="00E878CC"/>
    <w:rsid w:val="00E91215"/>
    <w:rsid w:val="00E91F95"/>
    <w:rsid w:val="00E92322"/>
    <w:rsid w:val="00E95655"/>
    <w:rsid w:val="00E956A3"/>
    <w:rsid w:val="00E95759"/>
    <w:rsid w:val="00E957D3"/>
    <w:rsid w:val="00E972B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CC4"/>
    <w:rsid w:val="00EB1D9C"/>
    <w:rsid w:val="00EB4C04"/>
    <w:rsid w:val="00EB5067"/>
    <w:rsid w:val="00EB5521"/>
    <w:rsid w:val="00EB64CF"/>
    <w:rsid w:val="00EB6D5B"/>
    <w:rsid w:val="00EB71E3"/>
    <w:rsid w:val="00EB7992"/>
    <w:rsid w:val="00EC021D"/>
    <w:rsid w:val="00EC04DE"/>
    <w:rsid w:val="00EC0569"/>
    <w:rsid w:val="00EC0AD5"/>
    <w:rsid w:val="00EC0C58"/>
    <w:rsid w:val="00EC0DFC"/>
    <w:rsid w:val="00EC1499"/>
    <w:rsid w:val="00EC1CA9"/>
    <w:rsid w:val="00EC2E62"/>
    <w:rsid w:val="00EC31B0"/>
    <w:rsid w:val="00EC34BA"/>
    <w:rsid w:val="00EC3993"/>
    <w:rsid w:val="00EC4738"/>
    <w:rsid w:val="00EC6DC5"/>
    <w:rsid w:val="00ED0498"/>
    <w:rsid w:val="00ED1DC0"/>
    <w:rsid w:val="00ED213E"/>
    <w:rsid w:val="00ED53A8"/>
    <w:rsid w:val="00ED59E2"/>
    <w:rsid w:val="00ED5ADD"/>
    <w:rsid w:val="00ED60DA"/>
    <w:rsid w:val="00ED6B35"/>
    <w:rsid w:val="00ED768E"/>
    <w:rsid w:val="00EE01B5"/>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14CF"/>
    <w:rsid w:val="00F01BD1"/>
    <w:rsid w:val="00F022EE"/>
    <w:rsid w:val="00F040C7"/>
    <w:rsid w:val="00F04955"/>
    <w:rsid w:val="00F04B33"/>
    <w:rsid w:val="00F0501F"/>
    <w:rsid w:val="00F05812"/>
    <w:rsid w:val="00F064EC"/>
    <w:rsid w:val="00F06F25"/>
    <w:rsid w:val="00F07639"/>
    <w:rsid w:val="00F07CFA"/>
    <w:rsid w:val="00F103DB"/>
    <w:rsid w:val="00F10652"/>
    <w:rsid w:val="00F10BC1"/>
    <w:rsid w:val="00F10F23"/>
    <w:rsid w:val="00F13038"/>
    <w:rsid w:val="00F137E2"/>
    <w:rsid w:val="00F13A5A"/>
    <w:rsid w:val="00F142A2"/>
    <w:rsid w:val="00F143B7"/>
    <w:rsid w:val="00F14728"/>
    <w:rsid w:val="00F1484A"/>
    <w:rsid w:val="00F15199"/>
    <w:rsid w:val="00F15A9A"/>
    <w:rsid w:val="00F15B35"/>
    <w:rsid w:val="00F16651"/>
    <w:rsid w:val="00F210A0"/>
    <w:rsid w:val="00F22A8A"/>
    <w:rsid w:val="00F23AFC"/>
    <w:rsid w:val="00F2414A"/>
    <w:rsid w:val="00F25C71"/>
    <w:rsid w:val="00F25D14"/>
    <w:rsid w:val="00F25EAF"/>
    <w:rsid w:val="00F308AA"/>
    <w:rsid w:val="00F312B5"/>
    <w:rsid w:val="00F31402"/>
    <w:rsid w:val="00F3177E"/>
    <w:rsid w:val="00F31BD9"/>
    <w:rsid w:val="00F31F98"/>
    <w:rsid w:val="00F33CFD"/>
    <w:rsid w:val="00F344FC"/>
    <w:rsid w:val="00F34E71"/>
    <w:rsid w:val="00F35F22"/>
    <w:rsid w:val="00F36003"/>
    <w:rsid w:val="00F3652A"/>
    <w:rsid w:val="00F36BDE"/>
    <w:rsid w:val="00F36EB9"/>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2E33"/>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0E2"/>
    <w:rsid w:val="00F70BEB"/>
    <w:rsid w:val="00F73191"/>
    <w:rsid w:val="00F73A7C"/>
    <w:rsid w:val="00F74672"/>
    <w:rsid w:val="00F75112"/>
    <w:rsid w:val="00F7678F"/>
    <w:rsid w:val="00F767E9"/>
    <w:rsid w:val="00F76EB6"/>
    <w:rsid w:val="00F770EC"/>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2985"/>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5E9"/>
    <w:rsid w:val="00FB36F7"/>
    <w:rsid w:val="00FC0B73"/>
    <w:rsid w:val="00FC0C94"/>
    <w:rsid w:val="00FC0CD6"/>
    <w:rsid w:val="00FC0DC6"/>
    <w:rsid w:val="00FC15BB"/>
    <w:rsid w:val="00FC2724"/>
    <w:rsid w:val="00FC322B"/>
    <w:rsid w:val="00FC39C3"/>
    <w:rsid w:val="00FC4967"/>
    <w:rsid w:val="00FC57C7"/>
    <w:rsid w:val="00FC5C46"/>
    <w:rsid w:val="00FC624D"/>
    <w:rsid w:val="00FC6278"/>
    <w:rsid w:val="00FC6EE1"/>
    <w:rsid w:val="00FD0CB4"/>
    <w:rsid w:val="00FD1D22"/>
    <w:rsid w:val="00FD29DA"/>
    <w:rsid w:val="00FD5078"/>
    <w:rsid w:val="00FD57CA"/>
    <w:rsid w:val="00FD584A"/>
    <w:rsid w:val="00FD6F67"/>
    <w:rsid w:val="00FD7B73"/>
    <w:rsid w:val="00FE0452"/>
    <w:rsid w:val="00FE088A"/>
    <w:rsid w:val="00FE0C73"/>
    <w:rsid w:val="00FE1EC1"/>
    <w:rsid w:val="00FE26D1"/>
    <w:rsid w:val="00FE2D77"/>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15:docId w15:val="{08A48CF2-68F6-46AC-9C3C-A54CBDAE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1"/>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2"/>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B4095B"/>
    <w:rPr>
      <w:rFonts w:ascii="Calibri" w:eastAsia="Times New Roman" w:hAnsi="Calibri" w:cs="Calibri"/>
      <w:sz w:val="22"/>
      <w:szCs w:val="22"/>
      <w:lang w:val="en-GB" w:eastAsia="zh-CN"/>
    </w:rPr>
  </w:style>
  <w:style w:type="paragraph" w:styleId="afc">
    <w:name w:val="Revision"/>
    <w:hidden/>
    <w:uiPriority w:val="71"/>
    <w:rsid w:val="000A7494"/>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27205">
      <w:bodyDiv w:val="1"/>
      <w:marLeft w:val="0"/>
      <w:marRight w:val="0"/>
      <w:marTop w:val="0"/>
      <w:marBottom w:val="0"/>
      <w:divBdr>
        <w:top w:val="none" w:sz="0" w:space="0" w:color="auto"/>
        <w:left w:val="none" w:sz="0" w:space="0" w:color="auto"/>
        <w:bottom w:val="none" w:sz="0" w:space="0" w:color="auto"/>
        <w:right w:val="none" w:sz="0" w:space="0" w:color="auto"/>
      </w:divBdr>
      <w:divsChild>
        <w:div w:id="988899329">
          <w:marLeft w:val="1166"/>
          <w:marRight w:val="0"/>
          <w:marTop w:val="134"/>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8201355">
      <w:bodyDiv w:val="1"/>
      <w:marLeft w:val="0"/>
      <w:marRight w:val="0"/>
      <w:marTop w:val="0"/>
      <w:marBottom w:val="0"/>
      <w:divBdr>
        <w:top w:val="none" w:sz="0" w:space="0" w:color="auto"/>
        <w:left w:val="none" w:sz="0" w:space="0" w:color="auto"/>
        <w:bottom w:val="none" w:sz="0" w:space="0" w:color="auto"/>
        <w:right w:val="none" w:sz="0" w:space="0" w:color="auto"/>
      </w:divBdr>
    </w:div>
    <w:div w:id="181431663">
      <w:bodyDiv w:val="1"/>
      <w:marLeft w:val="0"/>
      <w:marRight w:val="0"/>
      <w:marTop w:val="0"/>
      <w:marBottom w:val="0"/>
      <w:divBdr>
        <w:top w:val="none" w:sz="0" w:space="0" w:color="auto"/>
        <w:left w:val="none" w:sz="0" w:space="0" w:color="auto"/>
        <w:bottom w:val="none" w:sz="0" w:space="0" w:color="auto"/>
        <w:right w:val="none" w:sz="0" w:space="0" w:color="auto"/>
      </w:divBdr>
      <w:divsChild>
        <w:div w:id="1694379771">
          <w:marLeft w:val="1166"/>
          <w:marRight w:val="0"/>
          <w:marTop w:val="115"/>
          <w:marBottom w:val="0"/>
          <w:divBdr>
            <w:top w:val="none" w:sz="0" w:space="0" w:color="auto"/>
            <w:left w:val="none" w:sz="0" w:space="0" w:color="auto"/>
            <w:bottom w:val="none" w:sz="0" w:space="0" w:color="auto"/>
            <w:right w:val="none" w:sz="0" w:space="0" w:color="auto"/>
          </w:divBdr>
        </w:div>
        <w:div w:id="1677003523">
          <w:marLeft w:val="1166"/>
          <w:marRight w:val="0"/>
          <w:marTop w:val="115"/>
          <w:marBottom w:val="0"/>
          <w:divBdr>
            <w:top w:val="none" w:sz="0" w:space="0" w:color="auto"/>
            <w:left w:val="none" w:sz="0" w:space="0" w:color="auto"/>
            <w:bottom w:val="none" w:sz="0" w:space="0" w:color="auto"/>
            <w:right w:val="none" w:sz="0" w:space="0" w:color="auto"/>
          </w:divBdr>
        </w:div>
        <w:div w:id="830413939">
          <w:marLeft w:val="1166"/>
          <w:marRight w:val="0"/>
          <w:marTop w:val="115"/>
          <w:marBottom w:val="0"/>
          <w:divBdr>
            <w:top w:val="none" w:sz="0" w:space="0" w:color="auto"/>
            <w:left w:val="none" w:sz="0" w:space="0" w:color="auto"/>
            <w:bottom w:val="none" w:sz="0" w:space="0" w:color="auto"/>
            <w:right w:val="none" w:sz="0" w:space="0" w:color="auto"/>
          </w:divBdr>
        </w:div>
      </w:divsChild>
    </w:div>
    <w:div w:id="205677496">
      <w:bodyDiv w:val="1"/>
      <w:marLeft w:val="0"/>
      <w:marRight w:val="0"/>
      <w:marTop w:val="0"/>
      <w:marBottom w:val="0"/>
      <w:divBdr>
        <w:top w:val="none" w:sz="0" w:space="0" w:color="auto"/>
        <w:left w:val="none" w:sz="0" w:space="0" w:color="auto"/>
        <w:bottom w:val="none" w:sz="0" w:space="0" w:color="auto"/>
        <w:right w:val="none" w:sz="0" w:space="0" w:color="auto"/>
      </w:divBdr>
    </w:div>
    <w:div w:id="276453468">
      <w:bodyDiv w:val="1"/>
      <w:marLeft w:val="0"/>
      <w:marRight w:val="0"/>
      <w:marTop w:val="0"/>
      <w:marBottom w:val="0"/>
      <w:divBdr>
        <w:top w:val="none" w:sz="0" w:space="0" w:color="auto"/>
        <w:left w:val="none" w:sz="0" w:space="0" w:color="auto"/>
        <w:bottom w:val="none" w:sz="0" w:space="0" w:color="auto"/>
        <w:right w:val="none" w:sz="0" w:space="0" w:color="auto"/>
      </w:divBdr>
    </w:div>
    <w:div w:id="499781249">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55288242">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7585020">
      <w:bodyDiv w:val="1"/>
      <w:marLeft w:val="0"/>
      <w:marRight w:val="0"/>
      <w:marTop w:val="0"/>
      <w:marBottom w:val="0"/>
      <w:divBdr>
        <w:top w:val="none" w:sz="0" w:space="0" w:color="auto"/>
        <w:left w:val="none" w:sz="0" w:space="0" w:color="auto"/>
        <w:bottom w:val="none" w:sz="0" w:space="0" w:color="auto"/>
        <w:right w:val="none" w:sz="0" w:space="0" w:color="auto"/>
      </w:divBdr>
      <w:divsChild>
        <w:div w:id="19017846">
          <w:marLeft w:val="1166"/>
          <w:marRight w:val="0"/>
          <w:marTop w:val="86"/>
          <w:marBottom w:val="0"/>
          <w:divBdr>
            <w:top w:val="none" w:sz="0" w:space="0" w:color="auto"/>
            <w:left w:val="none" w:sz="0" w:space="0" w:color="auto"/>
            <w:bottom w:val="none" w:sz="0" w:space="0" w:color="auto"/>
            <w:right w:val="none" w:sz="0" w:space="0" w:color="auto"/>
          </w:divBdr>
        </w:div>
        <w:div w:id="131942429">
          <w:marLeft w:val="1800"/>
          <w:marRight w:val="0"/>
          <w:marTop w:val="86"/>
          <w:marBottom w:val="0"/>
          <w:divBdr>
            <w:top w:val="none" w:sz="0" w:space="0" w:color="auto"/>
            <w:left w:val="none" w:sz="0" w:space="0" w:color="auto"/>
            <w:bottom w:val="none" w:sz="0" w:space="0" w:color="auto"/>
            <w:right w:val="none" w:sz="0" w:space="0" w:color="auto"/>
          </w:divBdr>
        </w:div>
        <w:div w:id="324018136">
          <w:marLeft w:val="2520"/>
          <w:marRight w:val="0"/>
          <w:marTop w:val="86"/>
          <w:marBottom w:val="0"/>
          <w:divBdr>
            <w:top w:val="none" w:sz="0" w:space="0" w:color="auto"/>
            <w:left w:val="none" w:sz="0" w:space="0" w:color="auto"/>
            <w:bottom w:val="none" w:sz="0" w:space="0" w:color="auto"/>
            <w:right w:val="none" w:sz="0" w:space="0" w:color="auto"/>
          </w:divBdr>
        </w:div>
      </w:divsChild>
    </w:div>
    <w:div w:id="75694848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232526">
      <w:bodyDiv w:val="1"/>
      <w:marLeft w:val="0"/>
      <w:marRight w:val="0"/>
      <w:marTop w:val="0"/>
      <w:marBottom w:val="0"/>
      <w:divBdr>
        <w:top w:val="none" w:sz="0" w:space="0" w:color="auto"/>
        <w:left w:val="none" w:sz="0" w:space="0" w:color="auto"/>
        <w:bottom w:val="none" w:sz="0" w:space="0" w:color="auto"/>
        <w:right w:val="none" w:sz="0" w:space="0" w:color="auto"/>
      </w:divBdr>
    </w:div>
    <w:div w:id="1056660902">
      <w:bodyDiv w:val="1"/>
      <w:marLeft w:val="0"/>
      <w:marRight w:val="0"/>
      <w:marTop w:val="0"/>
      <w:marBottom w:val="0"/>
      <w:divBdr>
        <w:top w:val="none" w:sz="0" w:space="0" w:color="auto"/>
        <w:left w:val="none" w:sz="0" w:space="0" w:color="auto"/>
        <w:bottom w:val="none" w:sz="0" w:space="0" w:color="auto"/>
        <w:right w:val="none" w:sz="0" w:space="0" w:color="auto"/>
      </w:divBdr>
    </w:div>
    <w:div w:id="1070887622">
      <w:bodyDiv w:val="1"/>
      <w:marLeft w:val="0"/>
      <w:marRight w:val="0"/>
      <w:marTop w:val="0"/>
      <w:marBottom w:val="0"/>
      <w:divBdr>
        <w:top w:val="none" w:sz="0" w:space="0" w:color="auto"/>
        <w:left w:val="none" w:sz="0" w:space="0" w:color="auto"/>
        <w:bottom w:val="none" w:sz="0" w:space="0" w:color="auto"/>
        <w:right w:val="none" w:sz="0" w:space="0" w:color="auto"/>
      </w:divBdr>
    </w:div>
    <w:div w:id="1213662378">
      <w:bodyDiv w:val="1"/>
      <w:marLeft w:val="0"/>
      <w:marRight w:val="0"/>
      <w:marTop w:val="0"/>
      <w:marBottom w:val="0"/>
      <w:divBdr>
        <w:top w:val="none" w:sz="0" w:space="0" w:color="auto"/>
        <w:left w:val="none" w:sz="0" w:space="0" w:color="auto"/>
        <w:bottom w:val="none" w:sz="0" w:space="0" w:color="auto"/>
        <w:right w:val="none" w:sz="0" w:space="0" w:color="auto"/>
      </w:divBdr>
    </w:div>
    <w:div w:id="1323973412">
      <w:bodyDiv w:val="1"/>
      <w:marLeft w:val="0"/>
      <w:marRight w:val="0"/>
      <w:marTop w:val="0"/>
      <w:marBottom w:val="0"/>
      <w:divBdr>
        <w:top w:val="none" w:sz="0" w:space="0" w:color="auto"/>
        <w:left w:val="none" w:sz="0" w:space="0" w:color="auto"/>
        <w:bottom w:val="none" w:sz="0" w:space="0" w:color="auto"/>
        <w:right w:val="none" w:sz="0" w:space="0" w:color="auto"/>
      </w:divBdr>
    </w:div>
    <w:div w:id="142514924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49745398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75240173">
      <w:bodyDiv w:val="1"/>
      <w:marLeft w:val="0"/>
      <w:marRight w:val="0"/>
      <w:marTop w:val="0"/>
      <w:marBottom w:val="0"/>
      <w:divBdr>
        <w:top w:val="none" w:sz="0" w:space="0" w:color="auto"/>
        <w:left w:val="none" w:sz="0" w:space="0" w:color="auto"/>
        <w:bottom w:val="none" w:sz="0" w:space="0" w:color="auto"/>
        <w:right w:val="none" w:sz="0" w:space="0" w:color="auto"/>
      </w:divBdr>
      <w:divsChild>
        <w:div w:id="1846624099">
          <w:marLeft w:val="547"/>
          <w:marRight w:val="0"/>
          <w:marTop w:val="86"/>
          <w:marBottom w:val="0"/>
          <w:divBdr>
            <w:top w:val="none" w:sz="0" w:space="0" w:color="auto"/>
            <w:left w:val="none" w:sz="0" w:space="0" w:color="auto"/>
            <w:bottom w:val="none" w:sz="0" w:space="0" w:color="auto"/>
            <w:right w:val="none" w:sz="0" w:space="0" w:color="auto"/>
          </w:divBdr>
        </w:div>
        <w:div w:id="1496148136">
          <w:marLeft w:val="1166"/>
          <w:marRight w:val="0"/>
          <w:marTop w:val="86"/>
          <w:marBottom w:val="0"/>
          <w:divBdr>
            <w:top w:val="none" w:sz="0" w:space="0" w:color="auto"/>
            <w:left w:val="none" w:sz="0" w:space="0" w:color="auto"/>
            <w:bottom w:val="none" w:sz="0" w:space="0" w:color="auto"/>
            <w:right w:val="none" w:sz="0" w:space="0" w:color="auto"/>
          </w:divBdr>
        </w:div>
        <w:div w:id="284115985">
          <w:marLeft w:val="1800"/>
          <w:marRight w:val="0"/>
          <w:marTop w:val="86"/>
          <w:marBottom w:val="0"/>
          <w:divBdr>
            <w:top w:val="none" w:sz="0" w:space="0" w:color="auto"/>
            <w:left w:val="none" w:sz="0" w:space="0" w:color="auto"/>
            <w:bottom w:val="none" w:sz="0" w:space="0" w:color="auto"/>
            <w:right w:val="none" w:sz="0" w:space="0" w:color="auto"/>
          </w:divBdr>
        </w:div>
      </w:divsChild>
    </w:div>
    <w:div w:id="1786345167">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EC4F33-6B2B-447D-88C0-F7916B6AD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9</Pages>
  <Words>1949</Words>
  <Characters>11110</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13033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곽규환/선임연구원/차세대표준(연)CAS팀(kyuhwan.kwak@lge.com)</cp:lastModifiedBy>
  <cp:revision>2</cp:revision>
  <cp:lastPrinted>2012-09-26T11:01:00Z</cp:lastPrinted>
  <dcterms:created xsi:type="dcterms:W3CDTF">2018-08-11T04:18:00Z</dcterms:created>
  <dcterms:modified xsi:type="dcterms:W3CDTF">2018-08-11T04:18:00Z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